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6DDD" w:rsidRDefault="00D769A6">
      <w:pPr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>№ 08909/15 от 04.07.2024</w:t>
      </w:r>
    </w:p>
    <w:p w:rsidR="00C87C80" w:rsidRDefault="00C87C80" w:rsidP="007E4783">
      <w:pPr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7E4783" w:rsidRDefault="00664349" w:rsidP="00664349">
      <w:pPr>
        <w:spacing w:after="0" w:line="240" w:lineRule="auto"/>
        <w:ind w:left="6521"/>
        <w:rPr>
          <w:rFonts w:ascii="Times New Roman" w:hAnsi="Times New Roman" w:cs="Times New Roman"/>
          <w:b/>
          <w:sz w:val="28"/>
          <w:szCs w:val="28"/>
        </w:rPr>
      </w:pPr>
      <w:r w:rsidRPr="00664349">
        <w:rPr>
          <w:rFonts w:ascii="Times New Roman" w:hAnsi="Times New Roman" w:cs="Times New Roman"/>
          <w:b/>
          <w:sz w:val="28"/>
          <w:szCs w:val="28"/>
        </w:rPr>
        <w:t>ОЮЛ «Казахстанская Ассоциация таможенных брокеров (представителей)»</w:t>
      </w:r>
    </w:p>
    <w:p w:rsidR="00664349" w:rsidRPr="00664349" w:rsidRDefault="00D769A6" w:rsidP="00664349">
      <w:pPr>
        <w:spacing w:after="0" w:line="240" w:lineRule="auto"/>
        <w:ind w:left="6521"/>
        <w:rPr>
          <w:rFonts w:ascii="Times New Roman" w:hAnsi="Times New Roman"/>
          <w:b/>
          <w:bCs/>
          <w:sz w:val="28"/>
          <w:szCs w:val="28"/>
        </w:rPr>
      </w:pPr>
      <w:hyperlink r:id="rId6" w:history="1">
        <w:r w:rsidR="00664349" w:rsidRPr="00173AB3">
          <w:rPr>
            <w:rStyle w:val="a6"/>
            <w:rFonts w:ascii="Times New Roman" w:hAnsi="Times New Roman" w:cs="Times New Roman"/>
            <w:bCs/>
            <w:i/>
            <w:iCs/>
            <w:noProof/>
            <w:sz w:val="24"/>
            <w:szCs w:val="24"/>
            <w:lang w:val="ru"/>
          </w:rPr>
          <w:t>info@kacb.kz</w:t>
        </w:r>
      </w:hyperlink>
      <w:r w:rsidR="00664349">
        <w:rPr>
          <w:rStyle w:val="a6"/>
          <w:rFonts w:ascii="Times New Roman" w:hAnsi="Times New Roman" w:cs="Times New Roman"/>
          <w:bCs/>
          <w:i/>
          <w:iCs/>
          <w:noProof/>
          <w:sz w:val="24"/>
          <w:szCs w:val="24"/>
          <w:lang w:val="ru"/>
        </w:rPr>
        <w:t xml:space="preserve"> </w:t>
      </w:r>
    </w:p>
    <w:p w:rsidR="007E4783" w:rsidRDefault="007E4783" w:rsidP="00664349">
      <w:pPr>
        <w:spacing w:after="0" w:line="240" w:lineRule="auto"/>
        <w:ind w:firstLine="284"/>
        <w:rPr>
          <w:rFonts w:ascii="Times New Roman" w:hAnsi="Times New Roman"/>
          <w:bCs/>
          <w:sz w:val="28"/>
          <w:szCs w:val="28"/>
        </w:rPr>
      </w:pPr>
    </w:p>
    <w:p w:rsidR="007E4783" w:rsidRDefault="007E4783" w:rsidP="00664349">
      <w:pPr>
        <w:rPr>
          <w:rFonts w:ascii="Times New Roman" w:hAnsi="Times New Roman"/>
          <w:bCs/>
          <w:i/>
          <w:noProof/>
          <w:sz w:val="24"/>
          <w:szCs w:val="24"/>
        </w:rPr>
      </w:pPr>
      <w:r w:rsidRPr="00664349">
        <w:rPr>
          <w:rFonts w:ascii="Times New Roman" w:hAnsi="Times New Roman"/>
          <w:bCs/>
          <w:i/>
          <w:noProof/>
          <w:sz w:val="24"/>
          <w:szCs w:val="24"/>
        </w:rPr>
        <w:t>На № АБ-37 от 27.06.2024</w:t>
      </w:r>
    </w:p>
    <w:p w:rsidR="00664349" w:rsidRDefault="00664349" w:rsidP="0066434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62E96">
        <w:rPr>
          <w:rFonts w:ascii="Times New Roman" w:eastAsia="Calibri" w:hAnsi="Times New Roman" w:cs="Times New Roman"/>
          <w:bCs/>
          <w:noProof/>
          <w:sz w:val="28"/>
          <w:szCs w:val="28"/>
        </w:rPr>
        <w:t xml:space="preserve">Национальная палата предпринимателей Республики Казахстан «Атамекен» </w:t>
      </w:r>
      <w:r w:rsidRPr="00762E96">
        <w:rPr>
          <w:rFonts w:ascii="Times New Roman" w:eastAsia="Calibri" w:hAnsi="Times New Roman" w:cs="Times New Roman"/>
          <w:bCs/>
          <w:i/>
          <w:noProof/>
          <w:sz w:val="24"/>
          <w:szCs w:val="24"/>
        </w:rPr>
        <w:t>(далее – Национальная палата)</w:t>
      </w:r>
      <w:r w:rsidRPr="00762E96">
        <w:rPr>
          <w:rFonts w:ascii="Times New Roman" w:eastAsia="Calibri" w:hAnsi="Times New Roman" w:cs="Times New Roman"/>
          <w:bCs/>
          <w:noProof/>
          <w:sz w:val="28"/>
          <w:szCs w:val="28"/>
        </w:rPr>
        <w:t xml:space="preserve">, </w:t>
      </w:r>
      <w:r w:rsidRPr="00762E96">
        <w:rPr>
          <w:rFonts w:ascii="Times New Roman" w:eastAsia="Calibri" w:hAnsi="Times New Roman" w:cs="Times New Roman"/>
          <w:bCs/>
          <w:sz w:val="28"/>
          <w:szCs w:val="28"/>
        </w:rPr>
        <w:t>рассмотрев Ваш</w:t>
      </w:r>
      <w:r>
        <w:rPr>
          <w:rFonts w:ascii="Times New Roman" w:eastAsia="Calibri" w:hAnsi="Times New Roman" w:cs="Times New Roman"/>
          <w:bCs/>
          <w:sz w:val="28"/>
          <w:szCs w:val="28"/>
        </w:rPr>
        <w:t>е</w:t>
      </w:r>
      <w:r w:rsidRPr="00762E96">
        <w:rPr>
          <w:rFonts w:ascii="Times New Roman" w:eastAsia="Calibri" w:hAnsi="Times New Roman" w:cs="Times New Roman"/>
          <w:bCs/>
          <w:sz w:val="28"/>
          <w:szCs w:val="28"/>
        </w:rPr>
        <w:t xml:space="preserve"> обращение касательно</w:t>
      </w:r>
      <w:r w:rsidRPr="00762E96">
        <w:rPr>
          <w:rFonts w:ascii="Times New Roman" w:eastAsia="Calibri" w:hAnsi="Times New Roman" w:cs="Times New Roman"/>
          <w:bCs/>
          <w:sz w:val="28"/>
          <w:szCs w:val="28"/>
          <w:lang w:val="ru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lang w:val="ru"/>
        </w:rPr>
        <w:t xml:space="preserve">вопроса </w:t>
      </w:r>
      <w:r w:rsidRPr="00664349">
        <w:rPr>
          <w:rFonts w:ascii="Times New Roman" w:eastAsia="Calibri" w:hAnsi="Times New Roman" w:cs="Times New Roman"/>
          <w:bCs/>
          <w:sz w:val="28"/>
          <w:szCs w:val="28"/>
          <w:lang w:val="ru"/>
        </w:rPr>
        <w:t>подачи декларации для экспресс-грузов на бумажном носителе</w:t>
      </w:r>
      <w:r w:rsidRPr="00762E96">
        <w:rPr>
          <w:rFonts w:ascii="Times New Roman" w:eastAsia="Calibri" w:hAnsi="Times New Roman" w:cs="Times New Roman"/>
          <w:bCs/>
          <w:sz w:val="28"/>
          <w:szCs w:val="28"/>
        </w:rPr>
        <w:t xml:space="preserve">, сообщает следующее. </w:t>
      </w:r>
    </w:p>
    <w:p w:rsidR="00664349" w:rsidRPr="00762E96" w:rsidRDefault="00664349" w:rsidP="0066434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762E96">
        <w:rPr>
          <w:rFonts w:ascii="Times New Roman" w:eastAsia="Calibri" w:hAnsi="Times New Roman" w:cs="Times New Roman"/>
          <w:color w:val="00000A"/>
          <w:sz w:val="28"/>
          <w:szCs w:val="28"/>
        </w:rPr>
        <w:t>Национальной палатой в соответствии с законодательно определенной компетенцией письм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>ом</w:t>
      </w:r>
      <w:r w:rsidRPr="00762E96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Pr="00664349">
        <w:rPr>
          <w:rFonts w:ascii="Times New Roman" w:eastAsia="Calibri" w:hAnsi="Times New Roman" w:cs="Times New Roman"/>
          <w:color w:val="00000A"/>
          <w:sz w:val="28"/>
          <w:szCs w:val="28"/>
        </w:rPr>
        <w:t>№ 08777/15 от 01.07.2024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был</w:t>
      </w:r>
      <w:r w:rsidRPr="00762E96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н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>аправлен</w:t>
      </w:r>
      <w:r w:rsidRPr="00762E96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="009674E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мотивированный 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>запрос</w:t>
      </w:r>
      <w:r w:rsidRPr="00762E96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Комитет государственных доходов Министерства финансов Республики Казахстан </w:t>
      </w:r>
      <w:r w:rsidRPr="00762E96">
        <w:rPr>
          <w:rFonts w:ascii="Times New Roman" w:hAnsi="Times New Roman" w:cs="Times New Roman"/>
          <w:i/>
          <w:sz w:val="24"/>
          <w:szCs w:val="24"/>
        </w:rPr>
        <w:t xml:space="preserve">(далее – </w:t>
      </w:r>
      <w:r w:rsidRPr="00762E96">
        <w:rPr>
          <w:rFonts w:ascii="Times New Roman" w:eastAsia="Calibri" w:hAnsi="Times New Roman" w:cs="Times New Roman"/>
          <w:i/>
          <w:color w:val="00000A"/>
          <w:sz w:val="24"/>
          <w:szCs w:val="24"/>
        </w:rPr>
        <w:t>КГД)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с досылом копии на Ваш электронный адрес</w:t>
      </w:r>
      <w:r w:rsidRPr="00762E96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. </w:t>
      </w:r>
    </w:p>
    <w:p w:rsidR="00664349" w:rsidRDefault="00664349" w:rsidP="006643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62E96">
        <w:rPr>
          <w:rFonts w:ascii="Times New Roman" w:hAnsi="Times New Roman" w:cs="Times New Roman"/>
          <w:sz w:val="28"/>
          <w:szCs w:val="28"/>
        </w:rPr>
        <w:t xml:space="preserve">В представленном ответе </w:t>
      </w:r>
      <w:r w:rsidRPr="003335AD">
        <w:rPr>
          <w:rFonts w:ascii="Times New Roman" w:hAnsi="Times New Roman" w:cs="Times New Roman"/>
          <w:sz w:val="28"/>
          <w:szCs w:val="28"/>
        </w:rPr>
        <w:t xml:space="preserve">№ </w:t>
      </w:r>
      <w:r w:rsidRPr="00664349">
        <w:rPr>
          <w:rFonts w:ascii="Times New Roman" w:hAnsi="Times New Roman" w:cs="Times New Roman"/>
          <w:sz w:val="28"/>
          <w:szCs w:val="28"/>
        </w:rPr>
        <w:t>КГД-13-3-9/24093-МКК от 03.07.2024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5023">
        <w:rPr>
          <w:rFonts w:ascii="Times New Roman" w:hAnsi="Times New Roman" w:cs="Times New Roman"/>
          <w:i/>
          <w:sz w:val="24"/>
          <w:szCs w:val="24"/>
        </w:rPr>
        <w:t xml:space="preserve">(исп. </w:t>
      </w:r>
      <w:r>
        <w:rPr>
          <w:rFonts w:ascii="Times New Roman" w:hAnsi="Times New Roman" w:cs="Times New Roman"/>
          <w:i/>
          <w:sz w:val="24"/>
          <w:szCs w:val="24"/>
        </w:rPr>
        <w:t>Д.Нурланов, тел: 7181</w:t>
      </w:r>
      <w:r w:rsidRPr="00664349">
        <w:rPr>
          <w:rFonts w:ascii="Times New Roman" w:hAnsi="Times New Roman" w:cs="Times New Roman"/>
          <w:i/>
          <w:sz w:val="24"/>
          <w:szCs w:val="24"/>
        </w:rPr>
        <w:t>87</w:t>
      </w:r>
      <w:r w:rsidRPr="006D5023">
        <w:rPr>
          <w:rFonts w:ascii="Times New Roman" w:hAnsi="Times New Roman" w:cs="Times New Roman"/>
          <w:i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КГД сообщает, что </w:t>
      </w:r>
      <w:r w:rsidR="009674E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данное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обращение принято</w:t>
      </w:r>
      <w:r w:rsidRPr="00762E9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9674E4">
        <w:rPr>
          <w:rFonts w:ascii="Times New Roman" w:eastAsia="Times New Roman" w:hAnsi="Times New Roman" w:cs="Times New Roman"/>
          <w:sz w:val="28"/>
          <w:szCs w:val="20"/>
          <w:lang w:eastAsia="ru-RU"/>
        </w:rPr>
        <w:t>к сведению, а также, что более точная дата перехода</w:t>
      </w:r>
      <w:r w:rsidR="009674E4" w:rsidRPr="009674E4">
        <w:rPr>
          <w:rFonts w:ascii="Times New Roman" w:eastAsia="Times New Roman" w:hAnsi="Times New Roman" w:cs="Times New Roman"/>
          <w:sz w:val="28"/>
          <w:szCs w:val="20"/>
          <w:lang w:val="kk-KZ" w:eastAsia="ru-RU"/>
        </w:rPr>
        <w:t xml:space="preserve"> </w:t>
      </w:r>
      <w:r w:rsidR="009674E4" w:rsidRPr="00664349">
        <w:rPr>
          <w:rFonts w:ascii="Times New Roman" w:eastAsia="Times New Roman" w:hAnsi="Times New Roman" w:cs="Times New Roman"/>
          <w:sz w:val="28"/>
          <w:szCs w:val="20"/>
          <w:lang w:val="kk-KZ" w:eastAsia="ru-RU"/>
        </w:rPr>
        <w:t>на безбумажн</w:t>
      </w:r>
      <w:r w:rsidR="009674E4">
        <w:rPr>
          <w:rFonts w:ascii="Times New Roman" w:eastAsia="Times New Roman" w:hAnsi="Times New Roman" w:cs="Times New Roman"/>
          <w:sz w:val="28"/>
          <w:szCs w:val="20"/>
          <w:lang w:val="kk-KZ" w:eastAsia="ru-RU"/>
        </w:rPr>
        <w:t>ую подачу</w:t>
      </w:r>
      <w:r w:rsidR="009674E4" w:rsidRPr="009674E4">
        <w:rPr>
          <w:rFonts w:ascii="Times New Roman" w:eastAsia="Times New Roman" w:hAnsi="Times New Roman" w:cs="Times New Roman"/>
          <w:sz w:val="28"/>
          <w:szCs w:val="20"/>
          <w:lang w:val="kk-KZ" w:eastAsia="ru-RU"/>
        </w:rPr>
        <w:t xml:space="preserve"> </w:t>
      </w:r>
      <w:r w:rsidR="009674E4">
        <w:rPr>
          <w:rFonts w:ascii="Times New Roman" w:eastAsia="Times New Roman" w:hAnsi="Times New Roman" w:cs="Times New Roman"/>
          <w:sz w:val="28"/>
          <w:szCs w:val="20"/>
          <w:lang w:val="kk-KZ" w:eastAsia="ru-RU"/>
        </w:rPr>
        <w:t xml:space="preserve">в текущем месяце </w:t>
      </w:r>
      <w:r w:rsidR="009674E4" w:rsidRPr="00664349">
        <w:rPr>
          <w:rFonts w:ascii="Times New Roman" w:eastAsia="Times New Roman" w:hAnsi="Times New Roman" w:cs="Times New Roman"/>
          <w:sz w:val="28"/>
          <w:szCs w:val="20"/>
          <w:lang w:val="kk-KZ" w:eastAsia="ru-RU"/>
        </w:rPr>
        <w:t>будет сообщена дополнительно.</w:t>
      </w:r>
    </w:p>
    <w:p w:rsidR="00664349" w:rsidRPr="00664349" w:rsidRDefault="00664349" w:rsidP="006643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kk-KZ" w:eastAsia="ru-RU"/>
        </w:rPr>
        <w:t>Вместе с тем, КГД просит участников ВЭД</w:t>
      </w:r>
      <w:r w:rsidRPr="00664349">
        <w:rPr>
          <w:rFonts w:ascii="Times New Roman" w:eastAsia="Times New Roman" w:hAnsi="Times New Roman" w:cs="Times New Roman"/>
          <w:sz w:val="28"/>
          <w:szCs w:val="20"/>
          <w:lang w:val="kk-KZ" w:eastAsia="ru-RU"/>
        </w:rPr>
        <w:t xml:space="preserve"> активизировать подачу пассажирской таможенной декларации </w:t>
      </w:r>
      <w:r w:rsidR="009674E4">
        <w:rPr>
          <w:rFonts w:ascii="Times New Roman" w:eastAsia="Times New Roman" w:hAnsi="Times New Roman" w:cs="Times New Roman"/>
          <w:sz w:val="28"/>
          <w:szCs w:val="20"/>
          <w:lang w:val="kk-KZ" w:eastAsia="ru-RU"/>
        </w:rPr>
        <w:t xml:space="preserve">для экспресс-грузов </w:t>
      </w:r>
      <w:r w:rsidR="009674E4" w:rsidRPr="00664349">
        <w:rPr>
          <w:rFonts w:ascii="Times New Roman" w:eastAsia="Times New Roman" w:hAnsi="Times New Roman" w:cs="Times New Roman"/>
          <w:sz w:val="28"/>
          <w:szCs w:val="20"/>
          <w:lang w:val="kk-KZ" w:eastAsia="ru-RU"/>
        </w:rPr>
        <w:t>в электронном формате</w:t>
      </w:r>
      <w:r w:rsidR="009674E4">
        <w:rPr>
          <w:rFonts w:ascii="Times New Roman" w:eastAsia="Times New Roman" w:hAnsi="Times New Roman" w:cs="Times New Roman"/>
          <w:sz w:val="28"/>
          <w:szCs w:val="20"/>
          <w:lang w:val="kk-KZ" w:eastAsia="ru-RU"/>
        </w:rPr>
        <w:t>.</w:t>
      </w:r>
    </w:p>
    <w:p w:rsidR="00664349" w:rsidRDefault="00664349" w:rsidP="0066434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C706E1">
        <w:rPr>
          <w:rFonts w:ascii="Times New Roman" w:eastAsia="Calibri" w:hAnsi="Times New Roman" w:cs="Times New Roman"/>
          <w:color w:val="00000A"/>
          <w:sz w:val="28"/>
          <w:szCs w:val="28"/>
        </w:rPr>
        <w:t>Дополнительно сообщаем о готовности и впредь оказывать консультативно-правовую помощь в урегулировании вопросов, возникающих при осуществлении предпринимательской деятельности, в рамках компетенции Национальной палаты.</w:t>
      </w:r>
    </w:p>
    <w:p w:rsidR="00664349" w:rsidRPr="00011DEC" w:rsidRDefault="00664349" w:rsidP="0066434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A"/>
          <w:sz w:val="16"/>
          <w:szCs w:val="16"/>
        </w:rPr>
      </w:pPr>
    </w:p>
    <w:p w:rsidR="00664349" w:rsidRDefault="00664349" w:rsidP="00664349">
      <w:pPr>
        <w:spacing w:after="0" w:line="240" w:lineRule="auto"/>
        <w:ind w:firstLine="567"/>
        <w:rPr>
          <w:rFonts w:ascii="Times New Roman" w:hAnsi="Times New Roman"/>
          <w:bCs/>
          <w:sz w:val="28"/>
          <w:szCs w:val="28"/>
        </w:rPr>
      </w:pPr>
    </w:p>
    <w:p w:rsidR="00664349" w:rsidRDefault="00664349" w:rsidP="00664349">
      <w:pPr>
        <w:spacing w:after="0" w:line="240" w:lineRule="auto"/>
        <w:ind w:firstLine="567"/>
        <w:rPr>
          <w:rFonts w:ascii="Times New Roman" w:hAnsi="Times New Roman"/>
          <w:bCs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4"/>
        <w:gridCol w:w="4702"/>
      </w:tblGrid>
      <w:tr w:rsidR="00664349" w:rsidRPr="00C706E1" w:rsidTr="002F19D7">
        <w:tc>
          <w:tcPr>
            <w:tcW w:w="4956" w:type="dxa"/>
          </w:tcPr>
          <w:p w:rsidR="00664349" w:rsidRPr="00C706E1" w:rsidRDefault="00664349" w:rsidP="002F19D7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706E1">
              <w:rPr>
                <w:rFonts w:ascii="Times New Roman" w:hAnsi="Times New Roman"/>
                <w:b/>
                <w:bCs/>
                <w:noProof/>
                <w:sz w:val="28"/>
                <w:szCs w:val="28"/>
              </w:rPr>
              <w:t>Управляющий директор – директор  Департамента таможенного администрирования</w:t>
            </w:r>
          </w:p>
          <w:p w:rsidR="00664349" w:rsidRPr="00C706E1" w:rsidRDefault="00664349" w:rsidP="002F19D7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956" w:type="dxa"/>
          </w:tcPr>
          <w:p w:rsidR="00664349" w:rsidRPr="00C706E1" w:rsidRDefault="00664349" w:rsidP="002F19D7">
            <w:pPr>
              <w:jc w:val="right"/>
              <w:rPr>
                <w:rFonts w:ascii="Times New Roman" w:hAnsi="Times New Roman"/>
                <w:b/>
                <w:bCs/>
                <w:noProof/>
                <w:sz w:val="28"/>
                <w:szCs w:val="28"/>
              </w:rPr>
            </w:pPr>
          </w:p>
          <w:p w:rsidR="00664349" w:rsidRPr="00C706E1" w:rsidRDefault="00664349" w:rsidP="002F19D7">
            <w:pPr>
              <w:jc w:val="right"/>
              <w:rPr>
                <w:rFonts w:ascii="Times New Roman" w:hAnsi="Times New Roman"/>
                <w:b/>
                <w:bCs/>
                <w:noProof/>
                <w:sz w:val="28"/>
                <w:szCs w:val="28"/>
              </w:rPr>
            </w:pPr>
          </w:p>
          <w:p w:rsidR="00664349" w:rsidRPr="00C706E1" w:rsidRDefault="00664349" w:rsidP="002F19D7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706E1">
              <w:rPr>
                <w:rFonts w:ascii="Times New Roman" w:hAnsi="Times New Roman"/>
                <w:b/>
                <w:bCs/>
                <w:noProof/>
                <w:sz w:val="28"/>
                <w:szCs w:val="28"/>
              </w:rPr>
              <w:t>Д. Мамашева</w:t>
            </w:r>
          </w:p>
        </w:tc>
      </w:tr>
      <w:tr w:rsidR="00664349" w:rsidRPr="00C706E1" w:rsidTr="002F19D7">
        <w:tc>
          <w:tcPr>
            <w:tcW w:w="4956" w:type="dxa"/>
          </w:tcPr>
          <w:p w:rsidR="00664349" w:rsidRPr="00C706E1" w:rsidRDefault="00664349" w:rsidP="002F19D7">
            <w:pPr>
              <w:rPr>
                <w:rFonts w:ascii="Times New Roman" w:hAnsi="Times New Roman"/>
                <w:b/>
                <w:bCs/>
                <w:noProof/>
                <w:sz w:val="28"/>
                <w:szCs w:val="28"/>
              </w:rPr>
            </w:pPr>
          </w:p>
          <w:p w:rsidR="00664349" w:rsidRPr="00C706E1" w:rsidRDefault="00664349" w:rsidP="002F19D7">
            <w:pPr>
              <w:rPr>
                <w:rFonts w:ascii="Times New Roman" w:hAnsi="Times New Roman"/>
                <w:bCs/>
                <w:noProof/>
                <w:sz w:val="20"/>
                <w:szCs w:val="20"/>
              </w:rPr>
            </w:pPr>
            <w:r w:rsidRPr="00C706E1">
              <w:rPr>
                <w:rFonts w:ascii="Times New Roman" w:hAnsi="Times New Roman"/>
                <w:bCs/>
                <w:noProof/>
                <w:sz w:val="20"/>
                <w:szCs w:val="20"/>
              </w:rPr>
              <w:t>Исп: Нурбаев Т.Б.</w:t>
            </w:r>
          </w:p>
          <w:p w:rsidR="00664349" w:rsidRPr="00C706E1" w:rsidRDefault="00664349" w:rsidP="002F19D7">
            <w:pPr>
              <w:rPr>
                <w:rFonts w:ascii="Times New Roman" w:hAnsi="Times New Roman"/>
                <w:bCs/>
                <w:noProof/>
                <w:sz w:val="20"/>
                <w:szCs w:val="20"/>
              </w:rPr>
            </w:pPr>
            <w:r w:rsidRPr="00C706E1">
              <w:rPr>
                <w:rFonts w:ascii="Times New Roman" w:hAnsi="Times New Roman"/>
                <w:bCs/>
                <w:noProof/>
                <w:sz w:val="20"/>
                <w:szCs w:val="20"/>
              </w:rPr>
              <w:t>Тел: 919341</w:t>
            </w:r>
          </w:p>
          <w:p w:rsidR="00664349" w:rsidRPr="00C706E1" w:rsidRDefault="00664349" w:rsidP="002F19D7">
            <w:pPr>
              <w:rPr>
                <w:rFonts w:ascii="Times New Roman" w:hAnsi="Times New Roman"/>
                <w:bCs/>
                <w:noProof/>
              </w:rPr>
            </w:pPr>
          </w:p>
        </w:tc>
        <w:tc>
          <w:tcPr>
            <w:tcW w:w="4956" w:type="dxa"/>
          </w:tcPr>
          <w:p w:rsidR="00664349" w:rsidRPr="00C706E1" w:rsidRDefault="00664349" w:rsidP="002F19D7">
            <w:pPr>
              <w:jc w:val="right"/>
              <w:rPr>
                <w:rFonts w:ascii="Times New Roman" w:hAnsi="Times New Roman"/>
                <w:b/>
                <w:bCs/>
                <w:noProof/>
                <w:sz w:val="28"/>
                <w:szCs w:val="28"/>
              </w:rPr>
            </w:pPr>
          </w:p>
        </w:tc>
      </w:tr>
    </w:tbl>
    <w:p w:rsidR="00664349" w:rsidRPr="00664349" w:rsidRDefault="00664349" w:rsidP="009674E4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356DEA" w:rsidRDefault="00D769A6">
      <w:pPr>
        <w:rPr>
          <w:lang w:val="en-US"/>
        </w:rPr>
      </w:pPr>
    </w:p>
    <w:p w:rsidR="00C76DDD" w:rsidRDefault="00D769A6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lastRenderedPageBreak/>
        <w:t>Подписано</w:t>
      </w:r>
    </w:p>
    <w:p w:rsidR="00C76DDD" w:rsidRDefault="00D769A6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03.07.2024 19:02 Мамашева Дина Талгатовна</w:t>
      </w:r>
    </w:p>
    <w:p w:rsidR="00C76DDD" w:rsidRDefault="00D769A6"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>
            <wp:extent cx="1399539" cy="1399539"/>
            <wp:effectExtent l="0" t="0" r="3175" b="8255"/>
            <wp:docPr id="2" name="Рисунок 2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6DDD" w:rsidRDefault="00D769A6">
      <w:r>
        <w:br w:type="page"/>
      </w:r>
    </w:p>
    <w:p w:rsidR="00C76DDD" w:rsidRDefault="00D769A6"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Данный электронный документ DOC ID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KZ9RWM52024102677005A37875 подписан с использованием электронной цифровой подписи и отправлен посредством информационной системы «Казахстанский центр обмена электронными документами» https://documentolog.com/.</w:t>
      </w:r>
    </w:p>
    <w:p w:rsidR="00C76DDD" w:rsidRDefault="00D769A6"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проверки электронного документа перейдите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ссылке:</w:t>
      </w:r>
      <w:hyperlink r:id="rId8" w:history="1">
        <w:r>
          <w:rPr>
            <w:rStyle w:val="a6"/>
            <w:rFonts w:ascii="Times New Roman" w:eastAsia="Times New Roman" w:hAnsi="Times New Roman" w:cs="Times New Roman"/>
            <w:sz w:val="24"/>
          </w:rPr>
          <w:t xml:space="preserve">https://documentolog.com/?verify=KZ9RWM52024102677005A37875 </w:t>
        </w:r>
      </w:hyperlink>
    </w:p>
    <w:p w:rsidR="00C76DDD" w:rsidRDefault="00C76DDD">
      <w:pPr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8885" w:type="dxa"/>
        <w:shd w:val="clear" w:color="auto" w:fill="EEF9FF"/>
        <w:tblLook w:val="04A0" w:firstRow="1" w:lastRow="0" w:firstColumn="1" w:lastColumn="0" w:noHBand="0" w:noVBand="1"/>
      </w:tblPr>
      <w:tblGrid>
        <w:gridCol w:w="3468"/>
        <w:gridCol w:w="5417"/>
      </w:tblGrid>
      <w:tr w:rsidR="00C76D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C76DDD" w:rsidRDefault="00D769A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Тип документа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C76DDD" w:rsidRDefault="00D769A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Исходящий документ New</w:t>
            </w:r>
          </w:p>
        </w:tc>
      </w:tr>
      <w:tr w:rsidR="00C76D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C76DDD" w:rsidRDefault="00D769A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Номер и дата документа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C76DDD" w:rsidRDefault="00D769A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№ 08909/15 от 04.07.2024 г.</w:t>
            </w:r>
          </w:p>
        </w:tc>
      </w:tr>
      <w:tr w:rsidR="00C76D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C76DDD" w:rsidRDefault="00D769A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Организация/отправ</w:t>
            </w: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итель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C76DDD" w:rsidRDefault="00D769A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НПП РК "АТАМЕКЕН"</w:t>
            </w:r>
          </w:p>
        </w:tc>
      </w:tr>
      <w:tr w:rsidR="00C76DDD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C76DDD" w:rsidRDefault="00D769A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Получатель (-и)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C76DDD" w:rsidRDefault="00D769A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КАЗАХСТАНСКАЯ АССОЦИАЦИЯ ТАМОЖЕННЫХ БРОКЕРОВ (ПРЕДСТАВИТЕЛЕЙ)</w:t>
            </w:r>
          </w:p>
        </w:tc>
      </w:tr>
      <w:tr w:rsidR="00C76DD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C76DDD" w:rsidRDefault="00C76DDD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C76DDD" w:rsidRDefault="00C76DDD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76DDD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C76DDD" w:rsidRDefault="00D769A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Электронные цифровые подписи документа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C76DDD" w:rsidRDefault="00D769A6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sz w:val="21"/>
                <w:szCs w:val="21"/>
                <w:lang w:eastAsia="ru-RU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30981</wp:posOffset>
                  </wp:positionV>
                  <wp:extent cx="183346" cy="183346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y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346" cy="18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Национальная палата предпринимателей Республики Казахстан "Атамекен"</w:t>
            </w:r>
          </w:p>
          <w:p w:rsidR="00C76DDD" w:rsidRDefault="00D769A6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Подписано:  МАМАШЕВА ДИНА</w:t>
            </w:r>
          </w:p>
          <w:p w:rsidR="00C76DDD" w:rsidRDefault="00D769A6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MIISOgYJ...gCf1jlDw=</w:t>
            </w:r>
          </w:p>
          <w:p w:rsidR="00C76DDD" w:rsidRDefault="00D769A6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Время подписи: 03.07.2024 19:02</w:t>
            </w:r>
          </w:p>
        </w:tc>
      </w:tr>
      <w:tr w:rsidR="00C76DD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C76DDD" w:rsidRDefault="00C76DDD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C76DDD" w:rsidRDefault="00D769A6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sz w:val="21"/>
                <w:szCs w:val="21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30981</wp:posOffset>
                  </wp:positionV>
                  <wp:extent cx="183346" cy="183346"/>
                  <wp:effectExtent l="0" t="0" r="0" b="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y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346" cy="18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Национальная палата предпринимателей Республики Казахстан "Атамекен"</w:t>
            </w:r>
          </w:p>
          <w:p w:rsidR="00C76DDD" w:rsidRDefault="00D769A6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ЭЦП канцелярии:  ШАХМАНОВА МАНАР</w:t>
            </w:r>
          </w:p>
          <w:p w:rsidR="00C76DDD" w:rsidRDefault="00D769A6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MIISNgYJ...MPsFYrA==</w:t>
            </w:r>
          </w:p>
          <w:p w:rsidR="00C76DDD" w:rsidRDefault="00D769A6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Время подписи: 04.07.2024 08:59</w:t>
            </w:r>
          </w:p>
        </w:tc>
      </w:tr>
    </w:tbl>
    <w:p w:rsidR="00C76DDD" w:rsidRDefault="00C76DDD">
      <w:pPr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8885" w:type="dxa"/>
        <w:tblLook w:val="04A0" w:firstRow="1" w:lastRow="0" w:firstColumn="1" w:lastColumn="0" w:noHBand="0" w:noVBand="1"/>
      </w:tblPr>
      <w:tblGrid>
        <w:gridCol w:w="1284"/>
        <w:gridCol w:w="7601"/>
      </w:tblGrid>
      <w:tr w:rsidR="00C76DDD">
        <w:tc>
          <w:tcPr>
            <w:tcW w:w="0" w:type="auto"/>
            <w:shd w:val="clear" w:color="auto" w:fill="auto"/>
            <w:tcMar>
              <w:top w:w="70" w:type="dxa"/>
              <w:left w:w="70" w:type="dxa"/>
              <w:bottom w:w="70" w:type="dxa"/>
              <w:right w:w="70" w:type="dxa"/>
            </w:tcMar>
          </w:tcPr>
          <w:p w:rsidR="00C76DDD" w:rsidRDefault="00D769A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[[QRCODE]]</w:t>
            </w:r>
          </w:p>
        </w:tc>
        <w:tc>
          <w:tcPr>
            <w:tcW w:w="0" w:type="auto"/>
            <w:shd w:val="clear" w:color="auto" w:fill="auto"/>
            <w:tcMar>
              <w:top w:w="70" w:type="dxa"/>
              <w:left w:w="70" w:type="dxa"/>
              <w:bottom w:w="70" w:type="dxa"/>
              <w:right w:w="70" w:type="dxa"/>
            </w:tcMar>
          </w:tcPr>
          <w:p w:rsidR="00C76DDD" w:rsidRDefault="00C76DDD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76DDD" w:rsidRDefault="00D769A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Данный документ согласно пункту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1 статьи 7 ЗРК от 7 января 2003 года N370-II «Об электронном документе и электронной цифровой подписи», удостоверенный посредством электронной цифровой подписи лица, имеющего полномочия на его подписание, равнозначен подписанному документу на бумажном нос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ителе.</w:t>
            </w:r>
          </w:p>
        </w:tc>
      </w:tr>
    </w:tbl>
    <w:p w:rsidR="00000000" w:rsidRDefault="00D769A6"/>
    <w:sectPr w:rsidR="00000000" w:rsidSect="00C87C80">
      <w:headerReference w:type="default" r:id="rId10"/>
      <w:footerReference w:type="default" r:id="rId11"/>
      <w:headerReference w:type="first" r:id="rId12"/>
      <w:pgSz w:w="11906" w:h="16838"/>
      <w:pgMar w:top="2268" w:right="1134" w:bottom="425" w:left="1276" w:header="14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69A6" w:rsidRDefault="00D769A6" w:rsidP="00987F18">
      <w:pPr>
        <w:spacing w:after="0" w:line="240" w:lineRule="auto"/>
      </w:pPr>
      <w:r>
        <w:separator/>
      </w:r>
    </w:p>
  </w:endnote>
  <w:endnote w:type="continuationSeparator" w:id="0">
    <w:p w:rsidR="00D769A6" w:rsidRDefault="00D769A6" w:rsidP="00987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3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C76DDD" w:rsidRPr="00AC16FB" w:rsidRDefault="00D769A6" w:rsidP="00100EB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04.07.2024 09:10. Копия электронного документа. Версия СЭД: 7.22.1 Результат проверки ЭЦП: Положительный результат проверки ЭЦП Исх. номер: 08909/15 Исх. </w:t>
          </w:r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D769A6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69A6" w:rsidRDefault="00D769A6" w:rsidP="00987F18">
      <w:pPr>
        <w:spacing w:after="0" w:line="240" w:lineRule="auto"/>
      </w:pPr>
      <w:r>
        <w:separator/>
      </w:r>
    </w:p>
  </w:footnote>
  <w:footnote w:type="continuationSeparator" w:id="0">
    <w:p w:rsidR="00D769A6" w:rsidRDefault="00D769A6" w:rsidP="00987F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F18" w:rsidRDefault="00987F18" w:rsidP="00987F18">
    <w:pPr>
      <w:pStyle w:val="a3"/>
      <w:ind w:firstLine="14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783" w:rsidRDefault="003D18FF" w:rsidP="003D18FF">
    <w:pPr>
      <w:pStyle w:val="a3"/>
      <w:ind w:left="-709"/>
      <w:jc w:val="both"/>
    </w:pPr>
    <w:r>
      <w:rPr>
        <w:noProof/>
        <w:lang w:eastAsia="ru-RU"/>
      </w:rPr>
      <w:drawing>
        <wp:anchor distT="0" distB="0" distL="114300" distR="114300" simplePos="0" relativeHeight="251658240" behindDoc="1" locked="0" layoutInCell="1" allowOverlap="1" wp14:anchorId="6AECDA56" wp14:editId="1B8108A2">
          <wp:simplePos x="0" y="0"/>
          <wp:positionH relativeFrom="column">
            <wp:posOffset>-798166</wp:posOffset>
          </wp:positionH>
          <wp:positionV relativeFrom="paragraph">
            <wp:posOffset>-299085</wp:posOffset>
          </wp:positionV>
          <wp:extent cx="7790063" cy="2305946"/>
          <wp:effectExtent l="0" t="0" r="1905" b="0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Рисунок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90063" cy="230594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E5B"/>
    <w:rsid w:val="000433F1"/>
    <w:rsid w:val="000A761C"/>
    <w:rsid w:val="000D285D"/>
    <w:rsid w:val="00170E08"/>
    <w:rsid w:val="002A6122"/>
    <w:rsid w:val="0035428D"/>
    <w:rsid w:val="003D18FF"/>
    <w:rsid w:val="004237AC"/>
    <w:rsid w:val="004417EC"/>
    <w:rsid w:val="004A19DD"/>
    <w:rsid w:val="004C4E40"/>
    <w:rsid w:val="004D28E6"/>
    <w:rsid w:val="00664349"/>
    <w:rsid w:val="00701BF6"/>
    <w:rsid w:val="00713B53"/>
    <w:rsid w:val="007E4783"/>
    <w:rsid w:val="00800F1A"/>
    <w:rsid w:val="009674E4"/>
    <w:rsid w:val="00987F18"/>
    <w:rsid w:val="009D54D1"/>
    <w:rsid w:val="009F58A5"/>
    <w:rsid w:val="00AF0E5B"/>
    <w:rsid w:val="00B46D01"/>
    <w:rsid w:val="00B9439A"/>
    <w:rsid w:val="00C75438"/>
    <w:rsid w:val="00C76DDD"/>
    <w:rsid w:val="00C87C80"/>
    <w:rsid w:val="00D4106A"/>
    <w:rsid w:val="00D42DDD"/>
    <w:rsid w:val="00D54619"/>
    <w:rsid w:val="00D769A6"/>
    <w:rsid w:val="00E1581F"/>
    <w:rsid w:val="00E20BDF"/>
    <w:rsid w:val="00E569A8"/>
    <w:rsid w:val="00E64301"/>
    <w:rsid w:val="00E95C20"/>
    <w:rsid w:val="00F3660E"/>
    <w:rsid w:val="00FC0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9E82E08-A37C-4F09-B134-E06C2260D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78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7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87F18"/>
  </w:style>
  <w:style w:type="paragraph" w:styleId="a5">
    <w:name w:val="footer"/>
    <w:basedOn w:val="a"/>
    <w:link w:val="a6"/>
    <w:uiPriority w:val="99"/>
    <w:unhideWhenUsed/>
    <w:rsid w:val="00987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uiPriority w:val="99"/>
    <w:rsid w:val="00987F18"/>
  </w:style>
  <w:style w:type="table" w:styleId="a8">
    <w:name w:val="Table Grid"/>
    <w:basedOn w:val="a1"/>
    <w:uiPriority w:val="39"/>
    <w:rsid w:val="007E47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3D1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D18FF"/>
    <w:rPr>
      <w:rFonts w:ascii="Tahoma" w:hAnsi="Tahoma" w:cs="Tahoma"/>
      <w:sz w:val="16"/>
      <w:szCs w:val="16"/>
    </w:rPr>
  </w:style>
  <w:style w:type="character" w:styleId="a6">
    <w:name w:val="Hyperlink"/>
    <w:aliases w:val="Нижний колонтитул Знак1"/>
    <w:basedOn w:val="a0"/>
    <w:link w:val="a5"/>
    <w:uiPriority w:val="99"/>
    <w:unhideWhenUsed/>
    <w:rsid w:val="004E6ED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umentolog.com/?verify=KZ9RWM52024102677005A37875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kacb.kz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416</Words>
  <Characters>2374</Characters>
  <Application>Microsoft Office Word</Application>
  <DocSecurity>8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Канат</dc:creator>
  <cp:lastModifiedBy>Нурбаев Толеген Болатович</cp:lastModifiedBy>
  <cp:revision>1</cp:revision>
  <dcterms:created xsi:type="dcterms:W3CDTF">2022-11-09T03:40:00Z</dcterms:created>
  <dcterms:modified xsi:type="dcterms:W3CDTF">2024-07-04T04:12:00Z</dcterms:modified>
</cp:coreProperties>
</file>