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1BA6D" w14:textId="77777777" w:rsidR="00710F0E" w:rsidRDefault="00D655FA">
      <w:pPr>
        <w:rPr>
          <w:rFonts w:ascii="Times New Roman" w:hAnsi="Times New Roman" w:cs="Times New Roman"/>
          <w:sz w:val="28"/>
        </w:rPr>
      </w:pPr>
      <w:r w:rsidRPr="00A2780E">
        <w:rPr>
          <w:noProof/>
          <w:lang w:eastAsia="ru-RU"/>
        </w:rPr>
        <w:drawing>
          <wp:inline distT="0" distB="0" distL="0" distR="0" wp14:anchorId="1EFA6D0D" wp14:editId="08365DFF">
            <wp:extent cx="5935003" cy="21145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013" cy="214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9D97C" w14:textId="77777777" w:rsidR="00A641E6" w:rsidRPr="00A641E6" w:rsidRDefault="00A641E6" w:rsidP="00A641E6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Объединение юридических лиц «</w:t>
      </w:r>
      <w:r w:rsidRPr="00A641E6">
        <w:rPr>
          <w:rFonts w:ascii="Times New Roman" w:hAnsi="Times New Roman" w:cs="Times New Roman"/>
          <w:b/>
          <w:sz w:val="28"/>
          <w:szCs w:val="28"/>
        </w:rPr>
        <w:t xml:space="preserve">Казахстанская ассоциация таможенных брокеров </w:t>
      </w:r>
      <w:r w:rsidRPr="00A641E6">
        <w:rPr>
          <w:rFonts w:ascii="Times New Roman" w:hAnsi="Times New Roman" w:cs="Times New Roman"/>
          <w:b/>
          <w:sz w:val="28"/>
          <w:szCs w:val="28"/>
          <w:u w:val="single"/>
        </w:rPr>
        <w:t>(представителей)»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</w:p>
    <w:p w14:paraId="6C496DD8" w14:textId="77777777" w:rsidR="00A641E6" w:rsidRPr="00A641E6" w:rsidRDefault="00A641E6" w:rsidP="00A641E6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  <w:r w:rsidRPr="00A641E6">
        <w:rPr>
          <w:rFonts w:ascii="Times New Roman" w:hAnsi="Times New Roman" w:cs="Times New Roman"/>
          <w:i/>
          <w:sz w:val="24"/>
          <w:szCs w:val="24"/>
        </w:rPr>
        <w:t xml:space="preserve">город Алматы, пр. </w:t>
      </w:r>
      <w:proofErr w:type="spellStart"/>
      <w:r w:rsidRPr="00A641E6">
        <w:rPr>
          <w:rFonts w:ascii="Times New Roman" w:hAnsi="Times New Roman" w:cs="Times New Roman"/>
          <w:i/>
          <w:sz w:val="24"/>
          <w:szCs w:val="24"/>
        </w:rPr>
        <w:t>Жибек</w:t>
      </w:r>
      <w:proofErr w:type="spellEnd"/>
      <w:r w:rsidRPr="00A641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641E6">
        <w:rPr>
          <w:rFonts w:ascii="Times New Roman" w:hAnsi="Times New Roman" w:cs="Times New Roman"/>
          <w:i/>
          <w:sz w:val="24"/>
          <w:szCs w:val="24"/>
        </w:rPr>
        <w:t>жолы</w:t>
      </w:r>
      <w:proofErr w:type="spellEnd"/>
      <w:r w:rsidRPr="00A641E6">
        <w:rPr>
          <w:rFonts w:ascii="Times New Roman" w:hAnsi="Times New Roman" w:cs="Times New Roman"/>
          <w:i/>
          <w:sz w:val="24"/>
          <w:szCs w:val="24"/>
        </w:rPr>
        <w:t>, 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641E6">
        <w:rPr>
          <w:rFonts w:ascii="Times New Roman" w:hAnsi="Times New Roman" w:cs="Times New Roman"/>
          <w:i/>
          <w:sz w:val="24"/>
          <w:szCs w:val="24"/>
        </w:rPr>
        <w:t xml:space="preserve"> 64</w:t>
      </w:r>
    </w:p>
    <w:p w14:paraId="5807E4CA" w14:textId="77777777" w:rsidR="00D655FA" w:rsidRDefault="00D655FA" w:rsidP="00D655FA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</w:p>
    <w:p w14:paraId="41E0F3D2" w14:textId="77777777" w:rsidR="00D655FA" w:rsidRDefault="00D655FA" w:rsidP="00D655FA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</w:p>
    <w:p w14:paraId="6DF6A257" w14:textId="77777777" w:rsidR="00D655FA" w:rsidRDefault="00D655FA" w:rsidP="00D655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Комитет государственных доходов Министерства финансов Республики Казахстан </w:t>
      </w:r>
      <w:r w:rsidRPr="00D24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(далее – Комитет)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рассмотрев</w:t>
      </w:r>
      <w:r w:rsid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C6B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Ваше </w:t>
      </w:r>
      <w:r w:rsid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заявление </w:t>
      </w:r>
      <w:r w:rsidR="00A641E6" w:rsidRP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41E6" w:rsidRP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>ЗТ-2024-03920147</w:t>
      </w:r>
      <w:r w:rsidR="00A641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3B4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сообщает следующее.</w:t>
      </w:r>
    </w:p>
    <w:p w14:paraId="29BEE8C1" w14:textId="71D555C4" w:rsidR="00C256FB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пункту 2 Правил проведения зачета и (или) возврата излишне уплаченной, излишне взысканной и ошибочно уплаченной суммы таможенных пошлин, таможенных сборов, налогов, пеней, процентов, а также сумм авансовых платежей, утвержденных Приказом Министра финансов Республики Казахстан от 20.02.2018 года №</w:t>
      </w:r>
      <w:r w:rsidR="004516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244 (далее – Приказ), таможенные пошлины, таможенные сборы, налоги, пени, проценты, суммы авансовых платежей, подлежащие уплате в Республике Казахстан, уплачиваются с указанием в платежных документах реквизитов органа государственных доходов по месту регистрационного учета плательщика.</w:t>
      </w:r>
    </w:p>
    <w:p w14:paraId="1BF4056A" w14:textId="77777777" w:rsidR="00C256FB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Плательщики производят оплату налогов и таможенных платежей через банки второго уровня, а также электронные устройства Банков (банкоматы, терминалы, интернет-банкинг), портал «Электронного Правительства (ПЭП), </w:t>
      </w:r>
      <w:proofErr w:type="spellStart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Web</w:t>
      </w:r>
      <w:proofErr w:type="spellEnd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-приложение КГД МФ РК «Кабинет налогоплательщика».</w:t>
      </w:r>
    </w:p>
    <w:p w14:paraId="7B806A0D" w14:textId="77777777" w:rsidR="00C256FB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портале еGov.kz имеется услуга по оплате всех налогов и обязательных платежей в бюджет без необходимости авторизации и подписания ЭЦП. </w:t>
      </w:r>
    </w:p>
    <w:p w14:paraId="08717DEC" w14:textId="77777777" w:rsidR="00C256FB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оплаты на портале еGov.kz необходимо пройти в раздел «Налоги и финансы» - «Платежи» - «Оплата налогов и других обязательных платежей в бюджет» и заказать услугу, нажав на «Оплатить онлайн». После введения ИИН/БИН плательщика, наименования органа государственных доходов, суммы платежа, кода бюджетной классификации, система автоматически предложит перейти в раздел оплаты налога. После завершения всей процедуры будет предоставлен электронный чек, подтверждающий факт оплаты.</w:t>
      </w:r>
    </w:p>
    <w:p w14:paraId="04F86A54" w14:textId="77777777" w:rsidR="00C256FB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Отмечаем, что согласно пункту 26 Правил ведения лицевого счета плательщика, утвержденных Приказом, по требованию плательщика в течение одного рабочего дня орган государственных доходов проводит сверку данных по лицевым счетам в части учета отражений в лицевом счете исчисленных, начисленных, уменьшенных, уплаченных, зачтенных, возвращенных сумм таможенных пошлин, таможенных сборов, налогов, специальных, антидемпинговых, компенсационных пошлин, пеней, процентов.  </w:t>
      </w:r>
    </w:p>
    <w:p w14:paraId="4913D6B5" w14:textId="77777777" w:rsidR="00A641E6" w:rsidRPr="00C256FB" w:rsidRDefault="00C256FB" w:rsidP="00C2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Таким образом, плательщик имеет право произвести сверку данных по лицевым счетам либо получить выписку из лицевого счета в органе государственных доходов по месту регистрационного учета плательщика через веб-приложение КГД «Кабинет налогоплательщика» и Портал электронного правительства </w:t>
      </w:r>
      <w:proofErr w:type="spellStart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egov</w:t>
      </w:r>
      <w:proofErr w:type="spellEnd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@.</w:t>
      </w:r>
      <w:proofErr w:type="spellStart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kz</w:t>
      </w:r>
      <w:proofErr w:type="spellEnd"/>
      <w:r w:rsidRPr="00C256F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920AE74" w14:textId="77777777" w:rsidR="00AD1575" w:rsidRDefault="00AD1575" w:rsidP="00AD1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5) пункта 2 статьи 22 </w:t>
      </w:r>
      <w:r w:rsidR="003820F1">
        <w:rPr>
          <w:rFonts w:ascii="Times New Roman" w:eastAsia="Times New Roman" w:hAnsi="Times New Roman" w:cs="Times New Roman"/>
          <w:sz w:val="28"/>
          <w:szCs w:val="28"/>
        </w:rPr>
        <w:t>АППК РК</w:t>
      </w:r>
      <w:r w:rsidRPr="00446C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 вправе обжаловать принятое решение (административный акт) либо административное действие (бездействие) должностных лиц в порядке,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предусмотренном статьей 91 АППК РК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D163AC" w14:textId="77777777" w:rsidR="00AD1575" w:rsidRDefault="00AD1575" w:rsidP="00AD1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E9748F" w14:textId="77777777" w:rsidR="00AD1575" w:rsidRDefault="00AD1575" w:rsidP="00AD1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958D5" w14:textId="77777777" w:rsidR="00AD1575" w:rsidRPr="00522826" w:rsidRDefault="00AD1575" w:rsidP="00AD1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</w:t>
      </w:r>
      <w:r w:rsidR="007C5757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D24EA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Председателя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C5757">
        <w:rPr>
          <w:rFonts w:ascii="Times New Roman" w:eastAsia="Times New Roman" w:hAnsi="Times New Roman" w:cs="Times New Roman"/>
          <w:b/>
          <w:sz w:val="28"/>
          <w:szCs w:val="28"/>
        </w:rPr>
        <w:t>Джумагулов К.К.</w:t>
      </w:r>
    </w:p>
    <w:p w14:paraId="2441B6C7" w14:textId="77777777" w:rsidR="00AD1575" w:rsidRPr="00A63B4C" w:rsidRDefault="00AD1575" w:rsidP="00D655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0DAA24" w14:textId="77777777" w:rsidR="00A63B4C" w:rsidRDefault="00A63B4C" w:rsidP="00D655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4E340" w14:textId="77777777" w:rsidR="00AD1575" w:rsidRDefault="00AD1575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60CEBC41" w14:textId="77777777" w:rsidR="00AD1575" w:rsidRDefault="00AD1575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7618F7AE" w14:textId="77777777" w:rsidR="00AD1575" w:rsidRDefault="00AD1575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36E2C7E5" w14:textId="77777777" w:rsidR="00AD1575" w:rsidRDefault="00AD1575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351B756F" w14:textId="77777777" w:rsidR="00AD1575" w:rsidRDefault="00AD1575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7974E39C" w14:textId="77777777" w:rsidR="00C256FB" w:rsidRPr="004516DD" w:rsidRDefault="00C256FB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144CD208" w14:textId="77777777" w:rsidR="00C256FB" w:rsidRPr="004516DD" w:rsidRDefault="00C256FB" w:rsidP="00A63B4C">
      <w:pPr>
        <w:spacing w:after="0" w:line="240" w:lineRule="auto"/>
        <w:rPr>
          <w:rFonts w:ascii="Times New Roman" w:hAnsi="Times New Roman"/>
          <w:i/>
          <w:sz w:val="32"/>
          <w:szCs w:val="32"/>
        </w:rPr>
      </w:pPr>
    </w:p>
    <w:p w14:paraId="62224835" w14:textId="77777777" w:rsidR="00A63B4C" w:rsidRDefault="00A63B4C" w:rsidP="00A63B4C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DE0834">
        <w:rPr>
          <w:rFonts w:ascii="Times New Roman" w:hAnsi="Times New Roman"/>
          <w:i/>
          <w:sz w:val="32"/>
          <w:szCs w:val="32"/>
        </w:rPr>
        <w:sym w:font="Wingdings" w:char="F03F"/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25AB8">
        <w:rPr>
          <w:rFonts w:ascii="Times New Roman" w:hAnsi="Times New Roman"/>
          <w:i/>
          <w:sz w:val="24"/>
          <w:szCs w:val="24"/>
          <w:lang w:val="kk-KZ"/>
        </w:rPr>
        <w:t xml:space="preserve">Н. Жуманалина </w:t>
      </w:r>
    </w:p>
    <w:p w14:paraId="58390826" w14:textId="77777777" w:rsidR="00A63B4C" w:rsidRPr="00D24EAC" w:rsidRDefault="00A63B4C" w:rsidP="00A63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sym w:font="Wingdings" w:char="F028"/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75365E">
        <w:rPr>
          <w:rFonts w:ascii="Times New Roman" w:hAnsi="Times New Roman"/>
          <w:i/>
          <w:sz w:val="24"/>
          <w:szCs w:val="24"/>
          <w:lang w:val="kk-KZ"/>
        </w:rPr>
        <w:t>8 (7172) 71-</w:t>
      </w:r>
      <w:r w:rsidR="00725AB8">
        <w:rPr>
          <w:rFonts w:ascii="Times New Roman" w:hAnsi="Times New Roman"/>
          <w:i/>
          <w:sz w:val="24"/>
          <w:szCs w:val="24"/>
          <w:lang w:val="kk-KZ"/>
        </w:rPr>
        <w:t>78-25</w:t>
      </w:r>
    </w:p>
    <w:sectPr w:rsidR="00A63B4C" w:rsidRPr="00D24EAC" w:rsidSect="00D655F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F9A"/>
    <w:rsid w:val="00271D3D"/>
    <w:rsid w:val="00372F9A"/>
    <w:rsid w:val="003820F1"/>
    <w:rsid w:val="004516DD"/>
    <w:rsid w:val="00674E82"/>
    <w:rsid w:val="006B2FBC"/>
    <w:rsid w:val="00710F0E"/>
    <w:rsid w:val="00725AB8"/>
    <w:rsid w:val="0075365E"/>
    <w:rsid w:val="007C5757"/>
    <w:rsid w:val="007C6B5A"/>
    <w:rsid w:val="009129FB"/>
    <w:rsid w:val="00972EFC"/>
    <w:rsid w:val="009C55C4"/>
    <w:rsid w:val="00A63B4C"/>
    <w:rsid w:val="00A641E6"/>
    <w:rsid w:val="00AD1575"/>
    <w:rsid w:val="00BB2FAE"/>
    <w:rsid w:val="00C256FB"/>
    <w:rsid w:val="00C66927"/>
    <w:rsid w:val="00C77E26"/>
    <w:rsid w:val="00CA1E77"/>
    <w:rsid w:val="00D655FA"/>
    <w:rsid w:val="00D6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D3FC"/>
  <w15:docId w15:val="{48CF8A0E-67F4-443B-A8BE-76D8F45C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4E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6B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4E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C6B5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Balloon Text"/>
    <w:basedOn w:val="a"/>
    <w:link w:val="a4"/>
    <w:uiPriority w:val="99"/>
    <w:semiHidden/>
    <w:unhideWhenUsed/>
    <w:rsid w:val="00A64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Нұрланов Нұрланұлы</dc:creator>
  <cp:keywords/>
  <dc:description/>
  <cp:lastModifiedBy>DANИЯR</cp:lastModifiedBy>
  <cp:revision>16</cp:revision>
  <cp:lastPrinted>2024-05-27T10:54:00Z</cp:lastPrinted>
  <dcterms:created xsi:type="dcterms:W3CDTF">2023-06-12T04:57:00Z</dcterms:created>
  <dcterms:modified xsi:type="dcterms:W3CDTF">2025-04-25T09:41:00Z</dcterms:modified>
</cp:coreProperties>
</file>