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A4" w:rsidRPr="0009471D" w:rsidRDefault="00D47EA4" w:rsidP="0009471D">
      <w:pPr>
        <w:spacing w:after="0" w:line="240" w:lineRule="auto"/>
        <w:ind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471D">
        <w:rPr>
          <w:rFonts w:ascii="Times New Roman" w:hAnsi="Times New Roman" w:cs="Times New Roman"/>
          <w:i/>
          <w:sz w:val="24"/>
          <w:szCs w:val="24"/>
        </w:rPr>
        <w:t>Вид спора: налоговые споры</w:t>
      </w:r>
    </w:p>
    <w:p w:rsidR="00D47EA4" w:rsidRPr="0009471D" w:rsidRDefault="00D47EA4" w:rsidP="0009471D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09471D">
        <w:rPr>
          <w:rFonts w:ascii="Times New Roman" w:hAnsi="Times New Roman" w:cs="Times New Roman"/>
          <w:i/>
          <w:sz w:val="24"/>
          <w:szCs w:val="24"/>
        </w:rPr>
        <w:t xml:space="preserve">Категория налогоплательщика: </w:t>
      </w:r>
      <w:r w:rsidR="00F920A6" w:rsidRPr="000947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юридическое лицо</w:t>
      </w:r>
    </w:p>
    <w:p w:rsidR="00D47EA4" w:rsidRPr="0009471D" w:rsidRDefault="00D47EA4" w:rsidP="0009471D">
      <w:pPr>
        <w:spacing w:after="0" w:line="240" w:lineRule="auto"/>
        <w:ind w:firstLine="708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9471D">
        <w:rPr>
          <w:rFonts w:ascii="Times New Roman" w:hAnsi="Times New Roman" w:cs="Times New Roman"/>
          <w:i/>
          <w:sz w:val="24"/>
          <w:szCs w:val="24"/>
        </w:rPr>
        <w:t xml:space="preserve">Вид </w:t>
      </w:r>
      <w:bookmarkStart w:id="0" w:name="_GoBack"/>
      <w:bookmarkEnd w:id="0"/>
      <w:r w:rsidRPr="0009471D">
        <w:rPr>
          <w:rFonts w:ascii="Times New Roman" w:hAnsi="Times New Roman" w:cs="Times New Roman"/>
          <w:i/>
          <w:sz w:val="24"/>
          <w:szCs w:val="24"/>
        </w:rPr>
        <w:t xml:space="preserve">налога: </w:t>
      </w:r>
      <w:r w:rsidR="00F920A6" w:rsidRPr="0009471D">
        <w:rPr>
          <w:rFonts w:ascii="Times New Roman" w:hAnsi="Times New Roman" w:cs="Times New Roman"/>
          <w:i/>
          <w:sz w:val="24"/>
          <w:szCs w:val="24"/>
        </w:rPr>
        <w:t>НДС</w:t>
      </w:r>
    </w:p>
    <w:p w:rsidR="00D47EA4" w:rsidRPr="004333FC" w:rsidRDefault="00D47EA4" w:rsidP="004B245F">
      <w:pPr>
        <w:pStyle w:val="pmsonormal"/>
        <w:spacing w:line="240" w:lineRule="auto"/>
        <w:ind w:left="0"/>
        <w:contextualSpacing/>
        <w:rPr>
          <w:sz w:val="28"/>
          <w:szCs w:val="28"/>
        </w:rPr>
      </w:pPr>
    </w:p>
    <w:p w:rsidR="00D47EA4" w:rsidRDefault="00D47EA4" w:rsidP="004B245F">
      <w:pPr>
        <w:pStyle w:val="pmsonormal"/>
        <w:spacing w:line="240" w:lineRule="auto"/>
        <w:ind w:left="0" w:firstLine="709"/>
        <w:contextualSpacing/>
        <w:rPr>
          <w:sz w:val="28"/>
          <w:szCs w:val="28"/>
        </w:rPr>
      </w:pPr>
      <w:r w:rsidRPr="004333FC">
        <w:rPr>
          <w:sz w:val="28"/>
          <w:szCs w:val="28"/>
        </w:rPr>
        <w:t xml:space="preserve">Министерством финансов Республики Казахстан (далее-уполномоченный орган) получена апелляционная жалоба </w:t>
      </w:r>
      <w:r w:rsidR="00093471">
        <w:rPr>
          <w:sz w:val="28"/>
          <w:szCs w:val="28"/>
          <w:lang w:val="kk-KZ"/>
        </w:rPr>
        <w:t>Компании</w:t>
      </w:r>
      <w:r w:rsidRPr="004333FC">
        <w:rPr>
          <w:sz w:val="28"/>
          <w:szCs w:val="28"/>
        </w:rPr>
        <w:t xml:space="preserve"> «</w:t>
      </w:r>
      <w:r w:rsidR="002767FA">
        <w:rPr>
          <w:sz w:val="28"/>
          <w:szCs w:val="28"/>
        </w:rPr>
        <w:t>А</w:t>
      </w:r>
      <w:r w:rsidRPr="004333FC">
        <w:rPr>
          <w:sz w:val="28"/>
          <w:szCs w:val="28"/>
        </w:rPr>
        <w:t xml:space="preserve">» на уведомление о результатах проверки территориального Департамента государственных доходов (далее – налоговый орган) </w:t>
      </w:r>
      <w:r w:rsidR="00F920A6" w:rsidRPr="00F920A6">
        <w:rPr>
          <w:sz w:val="28"/>
          <w:szCs w:val="28"/>
        </w:rPr>
        <w:t>о сумме превышения налога на добавленную стоимость (НДС), относимого в зачет, над суммой начисленного налога, не подтвержденной к возврату, не подлежащей уплате в бюджет</w:t>
      </w:r>
      <w:r w:rsidRPr="004333FC">
        <w:rPr>
          <w:sz w:val="28"/>
          <w:szCs w:val="28"/>
        </w:rPr>
        <w:t>.</w:t>
      </w:r>
    </w:p>
    <w:p w:rsidR="005B6B00" w:rsidRPr="005B6B00" w:rsidRDefault="005B6B00" w:rsidP="005B6B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5B6B00">
        <w:rPr>
          <w:rFonts w:ascii="Times New Roman" w:hAnsi="Times New Roman" w:cs="Times New Roman"/>
          <w:szCs w:val="28"/>
        </w:rPr>
        <w:t xml:space="preserve">Как следует из материалов дела, органом государственных доходов проведена тематическая налоговая проверка по вопросам подтверждения достоверности сумм НДС, предъявленных к возврату, а также по вопросам исполнения налогового обязательства по НДС за период с </w:t>
      </w:r>
      <w:r w:rsidR="002767FA">
        <w:rPr>
          <w:rFonts w:ascii="Times New Roman" w:eastAsia="Times New Roman" w:hAnsi="Times New Roman" w:cs="Times New Roman"/>
          <w:color w:val="000000"/>
          <w:szCs w:val="28"/>
        </w:rPr>
        <w:t>01.10</w:t>
      </w:r>
      <w:r w:rsidRPr="00165CA6">
        <w:rPr>
          <w:rFonts w:ascii="Times New Roman" w:eastAsia="Times New Roman" w:hAnsi="Times New Roman" w:cs="Times New Roman"/>
          <w:color w:val="000000"/>
          <w:szCs w:val="28"/>
        </w:rPr>
        <w:t>.202</w:t>
      </w:r>
      <w:r w:rsidR="002A4FCC" w:rsidRPr="002A4FCC">
        <w:rPr>
          <w:rFonts w:ascii="Times New Roman" w:eastAsia="Times New Roman" w:hAnsi="Times New Roman" w:cs="Times New Roman"/>
          <w:color w:val="000000"/>
          <w:szCs w:val="28"/>
        </w:rPr>
        <w:t>4</w:t>
      </w:r>
      <w:r w:rsidRPr="00165CA6">
        <w:rPr>
          <w:rFonts w:ascii="Times New Roman" w:eastAsia="Times New Roman" w:hAnsi="Times New Roman" w:cs="Times New Roman"/>
          <w:color w:val="000000"/>
          <w:szCs w:val="28"/>
        </w:rPr>
        <w:t>г. по 3</w:t>
      </w:r>
      <w:r w:rsidR="002767FA">
        <w:rPr>
          <w:rFonts w:ascii="Times New Roman" w:eastAsia="Times New Roman" w:hAnsi="Times New Roman" w:cs="Times New Roman"/>
          <w:color w:val="000000"/>
          <w:szCs w:val="28"/>
          <w:lang w:val="kk-KZ"/>
        </w:rPr>
        <w:t>1</w:t>
      </w:r>
      <w:r w:rsidRPr="00165CA6">
        <w:rPr>
          <w:rFonts w:ascii="Times New Roman" w:eastAsia="Times New Roman" w:hAnsi="Times New Roman" w:cs="Times New Roman"/>
          <w:color w:val="000000"/>
          <w:szCs w:val="28"/>
        </w:rPr>
        <w:t>.</w:t>
      </w:r>
      <w:r w:rsidR="002767FA">
        <w:rPr>
          <w:rFonts w:ascii="Times New Roman" w:eastAsia="Times New Roman" w:hAnsi="Times New Roman" w:cs="Times New Roman"/>
          <w:color w:val="000000"/>
          <w:szCs w:val="28"/>
          <w:lang w:val="kk-KZ"/>
        </w:rPr>
        <w:t>12</w:t>
      </w:r>
      <w:r w:rsidRPr="00165CA6">
        <w:rPr>
          <w:rFonts w:ascii="Times New Roman" w:eastAsia="Times New Roman" w:hAnsi="Times New Roman" w:cs="Times New Roman"/>
          <w:color w:val="000000"/>
          <w:szCs w:val="28"/>
        </w:rPr>
        <w:t>.202</w:t>
      </w:r>
      <w:r w:rsidR="002A4FCC" w:rsidRPr="002A4FCC">
        <w:rPr>
          <w:rFonts w:ascii="Times New Roman" w:eastAsia="Times New Roman" w:hAnsi="Times New Roman" w:cs="Times New Roman"/>
          <w:color w:val="000000"/>
          <w:szCs w:val="28"/>
        </w:rPr>
        <w:t>4</w:t>
      </w:r>
      <w:r w:rsidRPr="00165CA6">
        <w:rPr>
          <w:rFonts w:ascii="Times New Roman" w:eastAsia="Times New Roman" w:hAnsi="Times New Roman" w:cs="Times New Roman"/>
          <w:color w:val="000000"/>
          <w:szCs w:val="28"/>
        </w:rPr>
        <w:t>г.</w:t>
      </w:r>
      <w:r w:rsidRPr="005B6B00">
        <w:rPr>
          <w:rFonts w:ascii="Times New Roman" w:hAnsi="Times New Roman" w:cs="Times New Roman"/>
          <w:szCs w:val="28"/>
        </w:rPr>
        <w:t xml:space="preserve">, по результатам которой вынесено уведомление о сумме превышения НДС, относимого в зачет, над суммой начисленного налога, не подтвержденной к возврату, не подлежащей уплате в бюджет в размере </w:t>
      </w:r>
      <w:r w:rsidR="002767FA">
        <w:rPr>
          <w:rFonts w:ascii="Times New Roman" w:eastAsia="Times New Roman" w:hAnsi="Times New Roman" w:cs="Times New Roman"/>
          <w:color w:val="000000"/>
          <w:szCs w:val="28"/>
          <w:lang w:val="kk-KZ"/>
        </w:rPr>
        <w:t>137 264,5</w:t>
      </w:r>
      <w:r w:rsidR="002767FA" w:rsidRPr="00165CA6">
        <w:rPr>
          <w:rFonts w:ascii="Times New Roman" w:eastAsia="Times New Roman" w:hAnsi="Times New Roman" w:cs="Times New Roman"/>
          <w:color w:val="000000"/>
          <w:szCs w:val="28"/>
        </w:rPr>
        <w:t xml:space="preserve"> тыс.тенге</w:t>
      </w:r>
      <w:r w:rsidRPr="005B6B00">
        <w:rPr>
          <w:rFonts w:ascii="Times New Roman" w:hAnsi="Times New Roman" w:cs="Times New Roman"/>
          <w:szCs w:val="28"/>
        </w:rPr>
        <w:t>.</w:t>
      </w:r>
    </w:p>
    <w:p w:rsidR="00D47EA4" w:rsidRDefault="00093471" w:rsidP="005B6B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kk-KZ"/>
        </w:rPr>
        <w:t>Компания</w:t>
      </w:r>
      <w:r w:rsidR="00C461E4" w:rsidRPr="005B6B00">
        <w:rPr>
          <w:rFonts w:ascii="Times New Roman" w:hAnsi="Times New Roman" w:cs="Times New Roman"/>
          <w:szCs w:val="28"/>
        </w:rPr>
        <w:t xml:space="preserve"> «</w:t>
      </w:r>
      <w:r w:rsidR="008D0A60">
        <w:rPr>
          <w:rFonts w:ascii="Times New Roman" w:hAnsi="Times New Roman" w:cs="Times New Roman"/>
          <w:szCs w:val="28"/>
        </w:rPr>
        <w:t>А</w:t>
      </w:r>
      <w:r w:rsidR="00C461E4" w:rsidRPr="005B6B00">
        <w:rPr>
          <w:rFonts w:ascii="Times New Roman" w:hAnsi="Times New Roman" w:cs="Times New Roman"/>
          <w:szCs w:val="28"/>
        </w:rPr>
        <w:t>»</w:t>
      </w:r>
      <w:r w:rsidR="00D47EA4" w:rsidRPr="005B6B00">
        <w:rPr>
          <w:rFonts w:ascii="Times New Roman" w:hAnsi="Times New Roman" w:cs="Times New Roman"/>
          <w:szCs w:val="28"/>
        </w:rPr>
        <w:t xml:space="preserve"> не согласившись с выводами налогового органа, обратилась с апелляционной жалобой, в которой просит отменить решение налогового органа</w:t>
      </w:r>
      <w:r w:rsidR="00D47EA4" w:rsidRPr="004333FC">
        <w:rPr>
          <w:rFonts w:ascii="Times New Roman" w:hAnsi="Times New Roman" w:cs="Times New Roman"/>
          <w:szCs w:val="28"/>
        </w:rPr>
        <w:t>.</w:t>
      </w:r>
    </w:p>
    <w:p w:rsidR="005B6B00" w:rsidRPr="005B6B00" w:rsidRDefault="00093471" w:rsidP="004B2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szCs w:val="28"/>
          <w:lang w:val="kk-KZ"/>
        </w:rPr>
        <w:t>Компания</w:t>
      </w:r>
      <w:r w:rsidRPr="005B6B00">
        <w:rPr>
          <w:rFonts w:ascii="Times New Roman" w:hAnsi="Times New Roman" w:cs="Times New Roman"/>
          <w:szCs w:val="28"/>
        </w:rPr>
        <w:t xml:space="preserve"> </w:t>
      </w:r>
      <w:r w:rsidR="005B6B00" w:rsidRPr="005B6B00">
        <w:rPr>
          <w:rFonts w:ascii="Times New Roman" w:hAnsi="Times New Roman" w:cs="Times New Roman"/>
          <w:szCs w:val="28"/>
        </w:rPr>
        <w:t>«</w:t>
      </w:r>
      <w:r w:rsidR="008D0A60">
        <w:rPr>
          <w:rFonts w:ascii="Times New Roman" w:hAnsi="Times New Roman" w:cs="Times New Roman"/>
          <w:szCs w:val="28"/>
        </w:rPr>
        <w:t>А</w:t>
      </w:r>
      <w:r w:rsidR="005B6B00" w:rsidRPr="005B6B00">
        <w:rPr>
          <w:rFonts w:ascii="Times New Roman" w:hAnsi="Times New Roman" w:cs="Times New Roman"/>
          <w:szCs w:val="28"/>
        </w:rPr>
        <w:t>»</w:t>
      </w:r>
      <w:r w:rsidR="005B6B00">
        <w:rPr>
          <w:rFonts w:ascii="Times New Roman" w:hAnsi="Times New Roman" w:cs="Times New Roman"/>
          <w:szCs w:val="28"/>
        </w:rPr>
        <w:t xml:space="preserve"> </w:t>
      </w:r>
      <w:r w:rsidR="005B6B00" w:rsidRPr="005B6B00">
        <w:rPr>
          <w:rFonts w:ascii="Times New Roman" w:eastAsia="Times New Roman" w:hAnsi="Times New Roman" w:cs="Times New Roman"/>
          <w:color w:val="000000"/>
          <w:szCs w:val="28"/>
        </w:rPr>
        <w:t xml:space="preserve">не согласно с уведомлением о результатах проверки в части </w:t>
      </w:r>
      <w:proofErr w:type="spellStart"/>
      <w:r w:rsidR="005B6B00" w:rsidRPr="005B6B00">
        <w:rPr>
          <w:rFonts w:ascii="Times New Roman" w:eastAsia="Times New Roman" w:hAnsi="Times New Roman" w:cs="Times New Roman"/>
          <w:color w:val="000000"/>
          <w:szCs w:val="28"/>
        </w:rPr>
        <w:t>неподтверждения</w:t>
      </w:r>
      <w:proofErr w:type="spellEnd"/>
      <w:r w:rsidR="005B6B00" w:rsidRPr="005B6B00">
        <w:rPr>
          <w:rFonts w:ascii="Times New Roman" w:eastAsia="Times New Roman" w:hAnsi="Times New Roman" w:cs="Times New Roman"/>
          <w:color w:val="000000"/>
          <w:szCs w:val="28"/>
        </w:rPr>
        <w:t xml:space="preserve"> к возврату превышения НДС на сумму </w:t>
      </w:r>
      <w:r w:rsidR="008D0A60">
        <w:rPr>
          <w:rFonts w:ascii="Times New Roman" w:eastAsia="Times New Roman" w:hAnsi="Times New Roman" w:cs="Times New Roman"/>
          <w:color w:val="000000"/>
          <w:szCs w:val="28"/>
          <w:lang w:val="kk-KZ"/>
        </w:rPr>
        <w:t>123 698,2</w:t>
      </w:r>
      <w:r w:rsidR="005B6B00" w:rsidRPr="005B6B00">
        <w:rPr>
          <w:rFonts w:ascii="Times New Roman" w:eastAsia="Times New Roman" w:hAnsi="Times New Roman" w:cs="Times New Roman"/>
          <w:color w:val="000000"/>
          <w:szCs w:val="28"/>
        </w:rPr>
        <w:t xml:space="preserve"> тыс.тенге и приводит следующие доводы.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1</w:t>
      </w:r>
      <w:r w:rsidRPr="00B83FB2">
        <w:rPr>
          <w:rFonts w:ascii="Times New Roman" w:hAnsi="Times New Roman"/>
          <w:i/>
          <w:sz w:val="28"/>
          <w:szCs w:val="28"/>
          <w:lang w:val="ru-RU"/>
        </w:rPr>
        <w:t xml:space="preserve">. Относительно </w:t>
      </w:r>
      <w:proofErr w:type="spellStart"/>
      <w:r w:rsidRPr="00B83FB2">
        <w:rPr>
          <w:rFonts w:ascii="Times New Roman" w:hAnsi="Times New Roman"/>
          <w:i/>
          <w:sz w:val="28"/>
          <w:szCs w:val="28"/>
          <w:lang w:val="ru-RU"/>
        </w:rPr>
        <w:t>неподтверждения</w:t>
      </w:r>
      <w:proofErr w:type="spellEnd"/>
      <w:r w:rsidRPr="00B83FB2">
        <w:rPr>
          <w:rFonts w:ascii="Times New Roman" w:hAnsi="Times New Roman"/>
          <w:i/>
          <w:sz w:val="28"/>
          <w:szCs w:val="28"/>
          <w:lang w:val="ru-RU"/>
        </w:rPr>
        <w:t xml:space="preserve"> сумм НДС в связи с нарушениями, выявленными по поставщикам взаимосвязанных сторон на сумму </w:t>
      </w:r>
      <w:r>
        <w:rPr>
          <w:rFonts w:ascii="Times New Roman" w:hAnsi="Times New Roman"/>
          <w:i/>
          <w:sz w:val="28"/>
          <w:szCs w:val="28"/>
          <w:lang w:val="ru-RU"/>
        </w:rPr>
        <w:t>2</w:t>
      </w:r>
      <w:r w:rsidRPr="00B83FB2">
        <w:rPr>
          <w:rFonts w:ascii="Times New Roman" w:hAnsi="Times New Roman"/>
          <w:i/>
          <w:sz w:val="28"/>
          <w:szCs w:val="28"/>
          <w:lang w:val="ru-RU"/>
        </w:rPr>
        <w:t> </w:t>
      </w:r>
      <w:r>
        <w:rPr>
          <w:rFonts w:ascii="Times New Roman" w:hAnsi="Times New Roman"/>
          <w:i/>
          <w:sz w:val="28"/>
          <w:szCs w:val="28"/>
          <w:lang w:val="ru-RU"/>
        </w:rPr>
        <w:t>654,8</w:t>
      </w:r>
      <w:r w:rsidRPr="00B83FB2">
        <w:rPr>
          <w:rFonts w:ascii="Times New Roman" w:hAnsi="Times New Roman"/>
          <w:i/>
          <w:sz w:val="28"/>
          <w:szCs w:val="28"/>
          <w:lang w:val="ru-RU"/>
        </w:rPr>
        <w:t xml:space="preserve"> тыс.тенге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3FB2">
        <w:rPr>
          <w:rFonts w:ascii="Times New Roman" w:hAnsi="Times New Roman"/>
          <w:sz w:val="28"/>
          <w:szCs w:val="28"/>
          <w:lang w:val="ru-RU"/>
        </w:rPr>
        <w:t xml:space="preserve">В жалобе </w:t>
      </w:r>
      <w:r>
        <w:rPr>
          <w:rFonts w:ascii="Times New Roman" w:hAnsi="Times New Roman"/>
          <w:sz w:val="28"/>
          <w:szCs w:val="28"/>
          <w:lang w:val="ru-RU"/>
        </w:rPr>
        <w:t>указано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, что </w:t>
      </w:r>
      <w:r>
        <w:rPr>
          <w:rFonts w:ascii="Times New Roman" w:hAnsi="Times New Roman"/>
          <w:sz w:val="28"/>
          <w:szCs w:val="28"/>
          <w:lang w:val="ru-RU"/>
        </w:rPr>
        <w:t>Гражданин «А»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числится в </w:t>
      </w:r>
      <w:r>
        <w:rPr>
          <w:rFonts w:ascii="Times New Roman" w:hAnsi="Times New Roman"/>
          <w:sz w:val="28"/>
          <w:szCs w:val="28"/>
          <w:lang w:val="ru-RU"/>
        </w:rPr>
        <w:t>Компании «А»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советником по коммерческим вопросам и не является должностным лицом </w:t>
      </w:r>
      <w:r>
        <w:rPr>
          <w:rFonts w:ascii="Times New Roman" w:hAnsi="Times New Roman"/>
          <w:sz w:val="28"/>
          <w:szCs w:val="28"/>
          <w:lang w:val="ru-RU"/>
        </w:rPr>
        <w:t xml:space="preserve">Компании «А», 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так как не входит в совет директоров или исполнительный орган </w:t>
      </w:r>
      <w:r>
        <w:rPr>
          <w:rFonts w:ascii="Times New Roman" w:hAnsi="Times New Roman"/>
          <w:sz w:val="28"/>
          <w:szCs w:val="28"/>
          <w:lang w:val="ru-RU"/>
        </w:rPr>
        <w:t>Компании «А»</w:t>
      </w:r>
      <w:r w:rsidRPr="00B83FB2">
        <w:rPr>
          <w:rFonts w:ascii="Times New Roman" w:hAnsi="Times New Roman"/>
          <w:sz w:val="28"/>
          <w:szCs w:val="28"/>
          <w:lang w:val="ru-RU"/>
        </w:rPr>
        <w:t>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3FB2">
        <w:rPr>
          <w:rFonts w:ascii="Times New Roman" w:hAnsi="Times New Roman"/>
          <w:sz w:val="28"/>
          <w:szCs w:val="28"/>
          <w:lang w:val="ru-RU"/>
        </w:rPr>
        <w:t xml:space="preserve">Поэтому </w:t>
      </w:r>
      <w:r>
        <w:rPr>
          <w:rFonts w:ascii="Times New Roman" w:hAnsi="Times New Roman"/>
          <w:sz w:val="28"/>
          <w:szCs w:val="28"/>
          <w:lang w:val="ru-RU"/>
        </w:rPr>
        <w:t>Компания «В»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не может являться взаимосвязанной стороной </w:t>
      </w:r>
      <w:r>
        <w:rPr>
          <w:rFonts w:ascii="Times New Roman" w:hAnsi="Times New Roman"/>
          <w:sz w:val="28"/>
          <w:szCs w:val="28"/>
          <w:lang w:val="ru-RU"/>
        </w:rPr>
        <w:t xml:space="preserve">Компании «А» 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лишь на том основании, что </w:t>
      </w:r>
      <w:r>
        <w:rPr>
          <w:rFonts w:ascii="Times New Roman" w:hAnsi="Times New Roman"/>
          <w:sz w:val="28"/>
          <w:szCs w:val="28"/>
          <w:lang w:val="ru-RU"/>
        </w:rPr>
        <w:t>Гражданин «А»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является учредителем </w:t>
      </w:r>
      <w:r>
        <w:rPr>
          <w:rFonts w:ascii="Times New Roman" w:hAnsi="Times New Roman"/>
          <w:sz w:val="28"/>
          <w:szCs w:val="28"/>
          <w:lang w:val="ru-RU"/>
        </w:rPr>
        <w:t>Компании «В»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и который по форме 200.00 числится работником </w:t>
      </w:r>
      <w:r>
        <w:rPr>
          <w:rFonts w:ascii="Times New Roman" w:hAnsi="Times New Roman"/>
          <w:sz w:val="28"/>
          <w:szCs w:val="28"/>
          <w:lang w:val="ru-RU"/>
        </w:rPr>
        <w:t>Компании «А»</w:t>
      </w:r>
      <w:r w:rsidRPr="00B83FB2">
        <w:rPr>
          <w:rFonts w:ascii="Times New Roman" w:hAnsi="Times New Roman"/>
          <w:sz w:val="28"/>
          <w:szCs w:val="28"/>
          <w:lang w:val="ru-RU"/>
        </w:rPr>
        <w:t>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3FB2">
        <w:rPr>
          <w:rFonts w:ascii="Times New Roman" w:hAnsi="Times New Roman"/>
          <w:sz w:val="28"/>
          <w:szCs w:val="28"/>
          <w:lang w:val="ru-RU"/>
        </w:rPr>
        <w:t xml:space="preserve">Согласно акту налоговой проверки в нарушение пункта 12 статьи 152 </w:t>
      </w:r>
      <w:r w:rsidRPr="00E23646">
        <w:rPr>
          <w:rFonts w:ascii="Times New Roman" w:hAnsi="Times New Roman"/>
          <w:sz w:val="28"/>
          <w:szCs w:val="28"/>
          <w:lang w:val="ru-RU"/>
        </w:rPr>
        <w:t>Кодекса Республики Казахстан «О налогах и других обязательных платежах в бюджет» (Налоговый кодекс) от 25.12.2017г.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, а также пункта 46 </w:t>
      </w:r>
      <w:r w:rsidRPr="00E23646">
        <w:rPr>
          <w:rFonts w:ascii="Times New Roman" w:hAnsi="Times New Roman"/>
          <w:sz w:val="28"/>
          <w:szCs w:val="28"/>
          <w:lang w:val="ru-RU"/>
        </w:rPr>
        <w:t>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риска, утвержденных Приказом Министра финансов Республики Казахстан от 19.03.2018г. №391 (далее – Правила №391)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сумма превышения НДС неподтвержденная к возврату в связи с наличием нарушений, выявленными по поставщикам взаимосвязанных сторон (</w:t>
      </w:r>
      <w:r>
        <w:rPr>
          <w:rFonts w:ascii="Times New Roman" w:hAnsi="Times New Roman"/>
          <w:sz w:val="28"/>
          <w:szCs w:val="28"/>
          <w:lang w:val="ru-RU"/>
        </w:rPr>
        <w:t xml:space="preserve">Компания «В») составляет </w:t>
      </w:r>
      <w:r w:rsidRPr="00E23646">
        <w:rPr>
          <w:rFonts w:ascii="Times New Roman" w:hAnsi="Times New Roman"/>
          <w:sz w:val="28"/>
          <w:szCs w:val="28"/>
          <w:lang w:val="ru-RU"/>
        </w:rPr>
        <w:t>2</w:t>
      </w:r>
      <w:r w:rsidRPr="00B83FB2">
        <w:rPr>
          <w:rFonts w:ascii="Times New Roman" w:hAnsi="Times New Roman"/>
          <w:sz w:val="28"/>
          <w:szCs w:val="28"/>
          <w:lang w:val="ru-RU"/>
        </w:rPr>
        <w:t> </w:t>
      </w:r>
      <w:r w:rsidRPr="00E23646">
        <w:rPr>
          <w:rFonts w:ascii="Times New Roman" w:hAnsi="Times New Roman"/>
          <w:sz w:val="28"/>
          <w:szCs w:val="28"/>
          <w:lang w:val="ru-RU"/>
        </w:rPr>
        <w:t>654</w:t>
      </w:r>
      <w:r>
        <w:rPr>
          <w:rFonts w:ascii="Times New Roman" w:hAnsi="Times New Roman"/>
          <w:sz w:val="28"/>
          <w:szCs w:val="28"/>
          <w:lang w:val="ru-RU"/>
        </w:rPr>
        <w:t>,8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тыс.тенге.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3FB2">
        <w:rPr>
          <w:rFonts w:ascii="Times New Roman" w:hAnsi="Times New Roman"/>
          <w:sz w:val="28"/>
          <w:szCs w:val="28"/>
          <w:lang w:val="ru-RU"/>
        </w:rPr>
        <w:lastRenderedPageBreak/>
        <w:t>В ходе рассмотрения жалобы установлено следующее.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Согласно пункта 46 Правил №391 риском неисполнени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 налоговых обязательств признаю</w:t>
      </w: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тся выявленные расхождения в результате сверки сведений налоговой отчетности поставщика и сведений ИС, а также другие сведения, указывающие на неисполнение (неполное исполнение) налоговых обязательств по исчислению и уплате НДС в бюджет.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Услугодатель формирует отчет «Пирамида» по риску неисполнения налоговых обязательств исключительно по непосредственным поставщикам услугополучателя.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целях Правил №391 непосредственными поставщиками признаются: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услугополучателю, по которому формируется отчет «Пирамида»;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через взаимосвязанные стороны. 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целях Правил №391 взаимосвязанными сторонами признаются физические и (или) юридические лица, имеющие взаимоотношения, которые соответствуют одному либо нескольким из следующих условий: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одно лицо является крупным участником другого лица;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лица связаны договором, в соответствии с которым одно из них вправе определять решения, принимаемые другим;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юридическое лицо находится под контролем крупного участника или должностного лица другого юридического лица;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крупный акционер, крупный участник или должностное лицо одного юридического лица являются крупным акционером, крупным участником либо должностным лицом другого юридического лица;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юридическое лицо совместно с другим юридическим лицом находится под контролем третьего лица;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3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физическое лицо является руководителем юридического лица, указанного в подпунктах 2) – 5) данного пункта, за исключением независимого директора акционерного общества.</w:t>
      </w:r>
    </w:p>
    <w:p w:rsidR="008D0A60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рассматриваемом случае, </w:t>
      </w:r>
      <w:r>
        <w:rPr>
          <w:rFonts w:ascii="Times New Roman" w:hAnsi="Times New Roman"/>
          <w:sz w:val="28"/>
          <w:szCs w:val="28"/>
          <w:lang w:val="ru-RU"/>
        </w:rPr>
        <w:t>Компанией «А»</w:t>
      </w:r>
      <w:r w:rsidRPr="00D312EF">
        <w:rPr>
          <w:rFonts w:ascii="Times New Roman" w:hAnsi="Times New Roman"/>
          <w:sz w:val="28"/>
          <w:szCs w:val="28"/>
          <w:lang w:val="ru-RU"/>
        </w:rPr>
        <w:t xml:space="preserve"> требование о возврате превышения НДС, ук</w:t>
      </w:r>
      <w:r>
        <w:rPr>
          <w:rFonts w:ascii="Times New Roman" w:hAnsi="Times New Roman"/>
          <w:sz w:val="28"/>
          <w:szCs w:val="28"/>
          <w:lang w:val="ru-RU"/>
        </w:rPr>
        <w:t>азанное в декларации по НДС за 4 квартал 2024г. представлено 12.</w:t>
      </w:r>
      <w:r w:rsidRPr="00E23646">
        <w:rPr>
          <w:rFonts w:ascii="Times New Roman" w:hAnsi="Times New Roman"/>
          <w:sz w:val="28"/>
          <w:szCs w:val="28"/>
          <w:lang w:val="ru-RU"/>
        </w:rPr>
        <w:t>02</w:t>
      </w:r>
      <w:r>
        <w:rPr>
          <w:rFonts w:ascii="Times New Roman" w:hAnsi="Times New Roman"/>
          <w:sz w:val="28"/>
          <w:szCs w:val="28"/>
          <w:lang w:val="ru-RU"/>
        </w:rPr>
        <w:t>.2025</w:t>
      </w:r>
      <w:r w:rsidRPr="00D312EF">
        <w:rPr>
          <w:rFonts w:ascii="Times New Roman" w:hAnsi="Times New Roman"/>
          <w:sz w:val="28"/>
          <w:szCs w:val="28"/>
          <w:lang w:val="ru-RU"/>
        </w:rPr>
        <w:t>г., то ес</w:t>
      </w:r>
      <w:r>
        <w:rPr>
          <w:rFonts w:ascii="Times New Roman" w:hAnsi="Times New Roman"/>
          <w:sz w:val="28"/>
          <w:szCs w:val="28"/>
          <w:lang w:val="ru-RU"/>
        </w:rPr>
        <w:t>ть, в 1 квартале 2025</w:t>
      </w:r>
      <w:r w:rsidRPr="00D312EF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Согласно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выписке к Приказу </w:t>
      </w:r>
      <w:r>
        <w:rPr>
          <w:rFonts w:ascii="Times New Roman" w:hAnsi="Times New Roman"/>
          <w:sz w:val="28"/>
          <w:szCs w:val="28"/>
          <w:lang w:val="ru-RU"/>
        </w:rPr>
        <w:t xml:space="preserve">Компании «А»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Гражданин «А»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01.07.2003г. назначен на должность Советника Председателя Правления по коммерческим вопросам в заводоуправление </w:t>
      </w:r>
      <w:r>
        <w:rPr>
          <w:rFonts w:ascii="Times New Roman" w:hAnsi="Times New Roman"/>
          <w:sz w:val="28"/>
          <w:szCs w:val="28"/>
          <w:lang w:val="ru-RU"/>
        </w:rPr>
        <w:t>Компании «А»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Вместе с тем,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Гражданин «А»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отражен в Декларациях по индивидуальному подоходному налогу и социальному налогу (ф.200.00) за 1, 2,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4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кварталы 2024 года как работник </w:t>
      </w:r>
      <w:r>
        <w:rPr>
          <w:rFonts w:ascii="Times New Roman" w:hAnsi="Times New Roman"/>
          <w:sz w:val="28"/>
          <w:szCs w:val="28"/>
          <w:lang w:val="ru-RU"/>
        </w:rPr>
        <w:t>Компании «А»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 этом, по результатам аналитического отчета «Пирамида» установлено, что между непосредственным поставщиком </w:t>
      </w:r>
      <w:r>
        <w:rPr>
          <w:rFonts w:ascii="Times New Roman" w:hAnsi="Times New Roman"/>
          <w:sz w:val="28"/>
          <w:szCs w:val="28"/>
          <w:lang w:val="ru-RU"/>
        </w:rPr>
        <w:t>Компании «А» Компании «В»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его 9 поставщикам (поставщикам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второго уровня)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образовалась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налоговая задолженность по НДС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где наименьшая сумма НДС, не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лежащая к возврату составляет 2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654,8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тыс.тенге.</w:t>
      </w:r>
    </w:p>
    <w:p w:rsidR="008D0A60" w:rsidRPr="007D5D49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3FB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учитывая подпункт 2) пункта 12 статьи 152 Налогового кодекса и </w:t>
      </w:r>
      <w:r w:rsidRPr="00B83FB2">
        <w:rPr>
          <w:rFonts w:ascii="Times New Roman" w:hAnsi="Times New Roman" w:cs="Times New Roman"/>
          <w:sz w:val="28"/>
          <w:szCs w:val="28"/>
          <w:lang w:val="kk-KZ"/>
        </w:rPr>
        <w:t xml:space="preserve">пункта 46 </w:t>
      </w:r>
      <w:r w:rsidRPr="00B83FB2">
        <w:rPr>
          <w:rFonts w:ascii="Times New Roman" w:hAnsi="Times New Roman" w:cs="Times New Roman"/>
          <w:sz w:val="28"/>
          <w:szCs w:val="28"/>
        </w:rPr>
        <w:t>Правил №391</w:t>
      </w:r>
      <w:r w:rsidRPr="00B83FB2">
        <w:rPr>
          <w:rFonts w:ascii="Times New Roman" w:hAnsi="Times New Roman"/>
          <w:sz w:val="28"/>
          <w:szCs w:val="28"/>
        </w:rPr>
        <w:t>,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3FB2">
        <w:rPr>
          <w:rFonts w:ascii="Times New Roman" w:hAnsi="Times New Roman"/>
          <w:sz w:val="28"/>
          <w:szCs w:val="28"/>
          <w:lang w:val="ru-RU"/>
        </w:rPr>
        <w:t>неподтверждение</w:t>
      </w:r>
      <w:proofErr w:type="spellEnd"/>
      <w:r w:rsidRPr="00B83FB2">
        <w:rPr>
          <w:rFonts w:ascii="Times New Roman" w:hAnsi="Times New Roman"/>
          <w:sz w:val="28"/>
          <w:szCs w:val="28"/>
          <w:lang w:val="ru-RU"/>
        </w:rPr>
        <w:t xml:space="preserve"> к возврату превышения НДС в сумме </w:t>
      </w:r>
      <w:r w:rsidRPr="006C679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2 654,8</w:t>
      </w:r>
      <w:r w:rsidRPr="00B83F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83FB2">
        <w:rPr>
          <w:rFonts w:ascii="Times New Roman" w:hAnsi="Times New Roman"/>
          <w:sz w:val="28"/>
          <w:szCs w:val="28"/>
          <w:lang w:val="ru-RU"/>
        </w:rPr>
        <w:t>тыс.тенге</w:t>
      </w:r>
      <w:r w:rsidRPr="00B83FB2">
        <w:rPr>
          <w:rFonts w:ascii="Times New Roman" w:hAnsi="Times New Roman"/>
          <w:sz w:val="28"/>
          <w:szCs w:val="28"/>
        </w:rPr>
        <w:t xml:space="preserve"> по результатам акта налоговой проверки является обоснованным</w:t>
      </w:r>
      <w:r w:rsidRPr="00B83FB2">
        <w:rPr>
          <w:rFonts w:ascii="Times New Roman" w:hAnsi="Times New Roman"/>
          <w:sz w:val="28"/>
          <w:szCs w:val="28"/>
          <w:lang w:val="ru-RU"/>
        </w:rPr>
        <w:t>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2</w:t>
      </w:r>
      <w:r w:rsidRPr="00B83FB2">
        <w:rPr>
          <w:rFonts w:ascii="Times New Roman" w:hAnsi="Times New Roman"/>
          <w:i/>
          <w:sz w:val="28"/>
          <w:szCs w:val="28"/>
          <w:lang w:val="ru-RU"/>
        </w:rPr>
        <w:t xml:space="preserve">. Относительно </w:t>
      </w:r>
      <w:proofErr w:type="spellStart"/>
      <w:r w:rsidRPr="00B83FB2">
        <w:rPr>
          <w:rFonts w:ascii="Times New Roman" w:hAnsi="Times New Roman"/>
          <w:i/>
          <w:sz w:val="28"/>
          <w:szCs w:val="28"/>
          <w:lang w:val="ru-RU"/>
        </w:rPr>
        <w:t>неподтверждения</w:t>
      </w:r>
      <w:proofErr w:type="spellEnd"/>
      <w:r w:rsidRPr="00B83FB2">
        <w:rPr>
          <w:rFonts w:ascii="Times New Roman" w:hAnsi="Times New Roman"/>
          <w:i/>
          <w:sz w:val="28"/>
          <w:szCs w:val="28"/>
          <w:lang w:val="ru-RU"/>
        </w:rPr>
        <w:t xml:space="preserve"> НДС </w:t>
      </w:r>
      <w:r>
        <w:rPr>
          <w:rFonts w:ascii="Times New Roman" w:hAnsi="Times New Roman"/>
          <w:i/>
          <w:sz w:val="28"/>
          <w:szCs w:val="28"/>
          <w:lang w:val="ru-RU"/>
        </w:rPr>
        <w:t>к возврату</w:t>
      </w:r>
      <w:r w:rsidRPr="00956B8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в соответствии с пунктом 47 Правил №391</w:t>
      </w:r>
    </w:p>
    <w:p w:rsidR="008D0A60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Компанией «А» в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жалобе </w:t>
      </w:r>
      <w:r>
        <w:rPr>
          <w:rFonts w:ascii="Times New Roman" w:hAnsi="Times New Roman"/>
          <w:sz w:val="28"/>
          <w:szCs w:val="28"/>
          <w:lang w:val="ru-RU"/>
        </w:rPr>
        <w:t>указано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, что </w:t>
      </w:r>
      <w:r w:rsidRPr="00F87792">
        <w:rPr>
          <w:rFonts w:ascii="Times New Roman" w:hAnsi="Times New Roman"/>
          <w:sz w:val="28"/>
          <w:szCs w:val="28"/>
          <w:lang w:val="ru-RU"/>
        </w:rPr>
        <w:t xml:space="preserve">в разделе 2.11 Акта </w:t>
      </w:r>
      <w:r>
        <w:rPr>
          <w:rFonts w:ascii="Times New Roman" w:hAnsi="Times New Roman"/>
          <w:sz w:val="28"/>
          <w:szCs w:val="28"/>
          <w:lang w:val="ru-RU"/>
        </w:rPr>
        <w:t xml:space="preserve">налоговой </w:t>
      </w:r>
      <w:r w:rsidRPr="00F87792">
        <w:rPr>
          <w:rFonts w:ascii="Times New Roman" w:hAnsi="Times New Roman"/>
          <w:sz w:val="28"/>
          <w:szCs w:val="28"/>
          <w:lang w:val="ru-RU"/>
        </w:rPr>
        <w:t>проверки указаны нарушения по поставщикам непроверяемого налогоплательщика, а по поставщикам 5, 6 уровн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F87792">
        <w:rPr>
          <w:rFonts w:ascii="Times New Roman" w:hAnsi="Times New Roman"/>
          <w:sz w:val="28"/>
          <w:szCs w:val="28"/>
          <w:lang w:val="ru-RU"/>
        </w:rPr>
        <w:t>, которые не являются поставщиками проверяемого налогоплательщика.</w:t>
      </w:r>
    </w:p>
    <w:p w:rsidR="008D0A60" w:rsidRPr="00F8779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Компании «А» приводит норму пункта </w:t>
      </w:r>
      <w:r w:rsidRPr="00F87792">
        <w:rPr>
          <w:rFonts w:ascii="Times New Roman" w:hAnsi="Times New Roman"/>
          <w:sz w:val="28"/>
          <w:szCs w:val="28"/>
          <w:lang w:val="ru-RU"/>
        </w:rPr>
        <w:t xml:space="preserve">46 Правил </w:t>
      </w:r>
      <w:r>
        <w:rPr>
          <w:rFonts w:ascii="Times New Roman" w:hAnsi="Times New Roman"/>
          <w:sz w:val="28"/>
          <w:szCs w:val="28"/>
          <w:lang w:val="ru-RU"/>
        </w:rPr>
        <w:t xml:space="preserve">№391, в соответствии с которой </w:t>
      </w:r>
      <w:proofErr w:type="spellStart"/>
      <w:r w:rsidRPr="00F87792">
        <w:rPr>
          <w:rFonts w:ascii="Times New Roman" w:hAnsi="Times New Roman"/>
          <w:sz w:val="28"/>
          <w:szCs w:val="28"/>
          <w:lang w:val="ru-RU"/>
        </w:rPr>
        <w:t>услугодатель</w:t>
      </w:r>
      <w:proofErr w:type="spellEnd"/>
      <w:r w:rsidRPr="00F87792">
        <w:rPr>
          <w:rFonts w:ascii="Times New Roman" w:hAnsi="Times New Roman"/>
          <w:sz w:val="28"/>
          <w:szCs w:val="28"/>
          <w:lang w:val="ru-RU"/>
        </w:rPr>
        <w:t xml:space="preserve"> формирует отчет «Пирамида» по риску неисполнения налоговых обязательств исключительно по непосредственным поставщикам </w:t>
      </w:r>
      <w:proofErr w:type="spellStart"/>
      <w:r w:rsidRPr="00F87792">
        <w:rPr>
          <w:rFonts w:ascii="Times New Roman" w:hAnsi="Times New Roman"/>
          <w:sz w:val="28"/>
          <w:szCs w:val="28"/>
          <w:lang w:val="ru-RU"/>
        </w:rPr>
        <w:t>услугополучателя</w:t>
      </w:r>
      <w:proofErr w:type="spellEnd"/>
      <w:r w:rsidRPr="00F87792">
        <w:rPr>
          <w:rFonts w:ascii="Times New Roman" w:hAnsi="Times New Roman"/>
          <w:sz w:val="28"/>
          <w:szCs w:val="28"/>
          <w:lang w:val="ru-RU"/>
        </w:rPr>
        <w:t>. В целях 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№391</w:t>
      </w:r>
      <w:r w:rsidRPr="00F87792">
        <w:rPr>
          <w:rFonts w:ascii="Times New Roman" w:hAnsi="Times New Roman"/>
          <w:sz w:val="28"/>
          <w:szCs w:val="28"/>
          <w:lang w:val="ru-RU"/>
        </w:rPr>
        <w:t xml:space="preserve"> непосредственными поставщиками признаются:</w:t>
      </w:r>
    </w:p>
    <w:p w:rsidR="008D0A60" w:rsidRPr="00F8779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7792">
        <w:rPr>
          <w:rFonts w:ascii="Times New Roman" w:hAnsi="Times New Roman"/>
          <w:sz w:val="28"/>
          <w:szCs w:val="28"/>
          <w:lang w:val="ru-RU"/>
        </w:rPr>
        <w:t xml:space="preserve">поставщики, непосредственно или через посредников (агентов, комиссионеров или поверенных) поставившие товары, выполнившие работы или оказавшие услуги </w:t>
      </w:r>
      <w:proofErr w:type="spellStart"/>
      <w:r w:rsidRPr="00F87792">
        <w:rPr>
          <w:rFonts w:ascii="Times New Roman" w:hAnsi="Times New Roman"/>
          <w:sz w:val="28"/>
          <w:szCs w:val="28"/>
          <w:lang w:val="ru-RU"/>
        </w:rPr>
        <w:t>услугополучателю</w:t>
      </w:r>
      <w:proofErr w:type="spellEnd"/>
      <w:r w:rsidRPr="00F87792">
        <w:rPr>
          <w:rFonts w:ascii="Times New Roman" w:hAnsi="Times New Roman"/>
          <w:sz w:val="28"/>
          <w:szCs w:val="28"/>
          <w:lang w:val="ru-RU"/>
        </w:rPr>
        <w:t>, по которому формируется отчет «Пирамида»;</w:t>
      </w:r>
    </w:p>
    <w:p w:rsidR="008D0A60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7792">
        <w:rPr>
          <w:rFonts w:ascii="Times New Roman" w:hAnsi="Times New Roman"/>
          <w:sz w:val="28"/>
          <w:szCs w:val="28"/>
          <w:lang w:val="ru-RU"/>
        </w:rPr>
        <w:t>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через взаимосвязанные стороны.</w:t>
      </w:r>
    </w:p>
    <w:p w:rsidR="008D0A60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жалобе отмечено, что </w:t>
      </w:r>
      <w:r w:rsidRPr="00A00196">
        <w:rPr>
          <w:rFonts w:ascii="Times New Roman" w:hAnsi="Times New Roman"/>
          <w:sz w:val="28"/>
          <w:szCs w:val="28"/>
          <w:lang w:val="ru-RU"/>
        </w:rPr>
        <w:t xml:space="preserve">указанные в разделе 2.11 Акта </w:t>
      </w:r>
      <w:r>
        <w:rPr>
          <w:rFonts w:ascii="Times New Roman" w:hAnsi="Times New Roman"/>
          <w:sz w:val="28"/>
          <w:szCs w:val="28"/>
          <w:lang w:val="ru-RU"/>
        </w:rPr>
        <w:t xml:space="preserve">налоговой </w:t>
      </w:r>
      <w:r w:rsidRPr="00A00196">
        <w:rPr>
          <w:rFonts w:ascii="Times New Roman" w:hAnsi="Times New Roman"/>
          <w:sz w:val="28"/>
          <w:szCs w:val="28"/>
          <w:lang w:val="ru-RU"/>
        </w:rPr>
        <w:t>проверки поставщики 2,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0196">
        <w:rPr>
          <w:rFonts w:ascii="Times New Roman" w:hAnsi="Times New Roman"/>
          <w:sz w:val="28"/>
          <w:szCs w:val="28"/>
          <w:lang w:val="ru-RU"/>
        </w:rPr>
        <w:t>3,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0196">
        <w:rPr>
          <w:rFonts w:ascii="Times New Roman" w:hAnsi="Times New Roman"/>
          <w:sz w:val="28"/>
          <w:szCs w:val="28"/>
          <w:lang w:val="ru-RU"/>
        </w:rPr>
        <w:t>4,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0196">
        <w:rPr>
          <w:rFonts w:ascii="Times New Roman" w:hAnsi="Times New Roman"/>
          <w:sz w:val="28"/>
          <w:szCs w:val="28"/>
          <w:lang w:val="ru-RU"/>
        </w:rPr>
        <w:t>5,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0196">
        <w:rPr>
          <w:rFonts w:ascii="Times New Roman" w:hAnsi="Times New Roman"/>
          <w:sz w:val="28"/>
          <w:szCs w:val="28"/>
          <w:lang w:val="ru-RU"/>
        </w:rPr>
        <w:t xml:space="preserve">6 уровней не являются посредниками или взаимосвязанными сторонами по сделкам между </w:t>
      </w:r>
      <w:r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A00196">
        <w:rPr>
          <w:rFonts w:ascii="Times New Roman" w:hAnsi="Times New Roman"/>
          <w:sz w:val="28"/>
          <w:szCs w:val="28"/>
          <w:lang w:val="ru-RU"/>
        </w:rPr>
        <w:t xml:space="preserve">и его </w:t>
      </w:r>
      <w:r>
        <w:rPr>
          <w:rFonts w:ascii="Times New Roman" w:hAnsi="Times New Roman"/>
          <w:sz w:val="28"/>
          <w:szCs w:val="28"/>
          <w:lang w:val="ru-RU"/>
        </w:rPr>
        <w:t>непосредственными</w:t>
      </w:r>
      <w:r w:rsidRPr="00A00196">
        <w:rPr>
          <w:rFonts w:ascii="Times New Roman" w:hAnsi="Times New Roman"/>
          <w:sz w:val="28"/>
          <w:szCs w:val="28"/>
          <w:lang w:val="ru-RU"/>
        </w:rPr>
        <w:t>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3FB2">
        <w:rPr>
          <w:rFonts w:ascii="Times New Roman" w:hAnsi="Times New Roman"/>
          <w:sz w:val="28"/>
          <w:szCs w:val="28"/>
          <w:lang w:val="ru-RU"/>
        </w:rPr>
        <w:t>Согласно акту налоговой проверки в нарушение пункта 12 статьи 152 Налогового кодекса, а также пункта 4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Правил №391 сумма превышения НДС неподтвержденная к возврату составляет </w:t>
      </w:r>
      <w:r>
        <w:rPr>
          <w:rFonts w:ascii="Times New Roman" w:hAnsi="Times New Roman"/>
          <w:sz w:val="28"/>
          <w:szCs w:val="28"/>
          <w:lang w:val="ru-RU"/>
        </w:rPr>
        <w:t>121 043,3</w:t>
      </w:r>
      <w:r w:rsidRPr="00B83FB2">
        <w:rPr>
          <w:rFonts w:ascii="Times New Roman" w:hAnsi="Times New Roman"/>
          <w:sz w:val="28"/>
          <w:szCs w:val="28"/>
          <w:lang w:val="ru-RU"/>
        </w:rPr>
        <w:t xml:space="preserve"> тыс.тенге.</w:t>
      </w:r>
    </w:p>
    <w:p w:rsidR="008D0A60" w:rsidRPr="00B83FB2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3FB2">
        <w:rPr>
          <w:rFonts w:ascii="Times New Roman" w:hAnsi="Times New Roman"/>
          <w:sz w:val="28"/>
          <w:szCs w:val="28"/>
          <w:lang w:val="ru-RU"/>
        </w:rPr>
        <w:t>В ходе рассмотрения жалобы установлено следующее.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Порядок</w:t>
      </w: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возврата сумм превышения НДС с применением системы управления рисками</w:t>
      </w:r>
      <w:r w:rsidRPr="00165CA6">
        <w:rPr>
          <w:rFonts w:ascii="Times New Roman" w:eastAsia="Arial Unicode MS" w:hAnsi="Times New Roman" w:cs="Times New Roman"/>
          <w:sz w:val="28"/>
          <w:szCs w:val="28"/>
          <w:lang w:val="kk-KZ" w:bidi="kk-KZ"/>
        </w:rPr>
        <w:t xml:space="preserve"> </w:t>
      </w: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</w:t>
      </w:r>
      <w:r w:rsidRPr="00165CA6">
        <w:rPr>
          <w:rFonts w:ascii="Times New Roman" w:eastAsia="Arial Unicode MS" w:hAnsi="Times New Roman" w:cs="Times New Roman"/>
          <w:sz w:val="28"/>
          <w:szCs w:val="28"/>
          <w:lang w:val="kk-KZ" w:bidi="kk-KZ"/>
        </w:rPr>
        <w:t xml:space="preserve"> Правила №391, которые </w:t>
      </w: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в соответствии с пунктом 2 статьи 137 и пунктом 10 статьи 429 </w:t>
      </w:r>
      <w:r w:rsidRPr="00165CA6">
        <w:rPr>
          <w:rFonts w:ascii="Times New Roman" w:hAnsi="Times New Roman" w:cs="Times New Roman"/>
          <w:sz w:val="28"/>
          <w:szCs w:val="28"/>
        </w:rPr>
        <w:t xml:space="preserve">Налогового кодекса </w:t>
      </w: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подпунктом 1) статьи 10 Закона Республики Казахстан «О государственных услугах».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CA6">
        <w:rPr>
          <w:rFonts w:ascii="Times New Roman" w:hAnsi="Times New Roman" w:cs="Times New Roman"/>
          <w:sz w:val="28"/>
          <w:szCs w:val="28"/>
        </w:rPr>
        <w:t xml:space="preserve">Согласно пункту 38 Правил №391 система управления рисками определяет степени риска на основе автоматизированного расчета присвоения баллов по критериям степени риска согласно приложению 2 к </w:t>
      </w:r>
      <w:r w:rsidRPr="00165CA6">
        <w:rPr>
          <w:rFonts w:ascii="Times New Roman" w:hAnsi="Times New Roman" w:cs="Times New Roman"/>
          <w:sz w:val="28"/>
          <w:szCs w:val="28"/>
          <w:lang w:val="ru-RU"/>
        </w:rPr>
        <w:t>данному</w:t>
      </w:r>
      <w:r w:rsidRPr="00165CA6">
        <w:rPr>
          <w:rFonts w:ascii="Times New Roman" w:hAnsi="Times New Roman" w:cs="Times New Roman"/>
          <w:sz w:val="28"/>
          <w:szCs w:val="28"/>
        </w:rPr>
        <w:t xml:space="preserve"> приказу в целях подтверждения превышения НДС с использованием ИС при проведении тематических проверок в целях определения налогоплательщиков, отнесенных к категории налогоплательщиков, находящихся в зоне риска, по которым формируется аналитический отчет «Пирамида» и при определении суммы превышения НДС, подлежащей возврату в упрощенном порядке.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CA6">
        <w:rPr>
          <w:rFonts w:ascii="Times New Roman" w:hAnsi="Times New Roman" w:cs="Times New Roman"/>
          <w:sz w:val="28"/>
          <w:szCs w:val="28"/>
        </w:rPr>
        <w:lastRenderedPageBreak/>
        <w:t xml:space="preserve">При этом пунктом 39 </w:t>
      </w:r>
      <w:r w:rsidRPr="00165CA6">
        <w:rPr>
          <w:rFonts w:ascii="Times New Roman" w:hAnsi="Times New Roman" w:cs="Times New Roman"/>
          <w:bCs/>
          <w:sz w:val="28"/>
          <w:szCs w:val="28"/>
        </w:rPr>
        <w:t>Правил №391 установлено, что д</w:t>
      </w:r>
      <w:r w:rsidRPr="00165CA6">
        <w:rPr>
          <w:rFonts w:ascii="Times New Roman" w:hAnsi="Times New Roman" w:cs="Times New Roman"/>
          <w:sz w:val="28"/>
          <w:szCs w:val="28"/>
        </w:rPr>
        <w:t>ля определения риска извлечения налогоплательщиком выгоды из своих незаконных действий в целях получения налоговых выгод (налоговой экономии) и уменьшения налоговых платежей применяются критерии, которые являются конфиденциальной информацией, не подлежащей разглашению, в том числе налогоплательщику, по которому произведена оценка степени (уровня) риска.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</w:t>
      </w: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45 Правил №391 отчетом «Пирамида» являются результаты контроля, осуществляемого </w:t>
      </w:r>
      <w:proofErr w:type="spellStart"/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изучения и анализа представленной налогоплательщиком налоговой отчетности по НДС и (или) сведений ИС, а также сведений, полученных от уполномоченных государственных органов, местных исполнительных органов, уполномоченных лиц, а также других документов и (или) сведений о деятельности налогоплательщика.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CA6">
        <w:rPr>
          <w:rFonts w:ascii="Times New Roman" w:hAnsi="Times New Roman" w:cs="Times New Roman"/>
          <w:bCs/>
          <w:sz w:val="28"/>
          <w:szCs w:val="28"/>
        </w:rPr>
        <w:t xml:space="preserve">Отчет </w:t>
      </w: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«Пирамида» формируется с учетом: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 неисполнения налоговых обязательств и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CA6">
        <w:rPr>
          <w:rFonts w:ascii="Times New Roman" w:hAnsi="Times New Roman" w:cs="Times New Roman"/>
          <w:bCs/>
          <w:sz w:val="28"/>
          <w:szCs w:val="28"/>
        </w:rPr>
        <w:t>риска указанного в пункте 47</w:t>
      </w: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№391, в том числе с использованием фиктивных (бестоварных) операций.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огласно пункту 47 Правил №391 риском извлечения </w:t>
      </w:r>
      <w:proofErr w:type="spellStart"/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услугополучателем</w:t>
      </w:r>
      <w:proofErr w:type="spellEnd"/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выгоды из своих незаконных действий в целях получения налоговых выгод (налоговой экономии) и уменьшения налоговых платежей признается: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 применение схем уклонения от уплаты налогов, в том числе заключение сделок с целью получения права на зачет сумм НДС без фактической поставки товаров, выполнения работ, оказания услуг и (или) заключение сделок с целью увеличения добавленной стоимости товара, соответственно, наращивания превышения НДС;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действия, направленные на вывод денежных средств в теневую экономику и </w:t>
      </w:r>
      <w:proofErr w:type="spellStart"/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обналичивание</w:t>
      </w:r>
      <w:proofErr w:type="spellEnd"/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денежных средств;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 притворные сделки, совершенные с целью прикрыть другую сделку (значительное занижение или завышение цены сделок).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части установления данных рисков, отчет «Пирамида» формируется независимо от категории и (или) статуса поставщика, за исключением поставщиков, указанных в подпунктах 4), 5) и 6) </w:t>
      </w:r>
      <w:hyperlink r:id="rId4" w:anchor="z261" w:history="1">
        <w:r w:rsidRPr="00165CA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пункта 46</w:t>
        </w:r>
      </w:hyperlink>
      <w:r w:rsidRPr="00165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№391.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5CA6">
        <w:rPr>
          <w:rFonts w:ascii="Times New Roman" w:hAnsi="Times New Roman" w:cs="Times New Roman"/>
          <w:sz w:val="28"/>
          <w:szCs w:val="28"/>
          <w:lang w:val="kk-KZ"/>
        </w:rPr>
        <w:t>Следует указать, что в соответствии с пунктом 1 статьи 120-1 Налогового кодекса налоговые органы по нарушениям с высокой степенью риска производят ограничение выписки электронных счетов-фактур в информационной системе электронных счетов-фактур в случае неисполнения в установленный срок и (или) признания неисполненным уведомления об устранении нарушений, выявленных налоговыми органами по результатам камерального контроля.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5C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65CA6">
        <w:rPr>
          <w:rFonts w:ascii="Times New Roman" w:hAnsi="Times New Roman"/>
          <w:sz w:val="28"/>
          <w:szCs w:val="28"/>
          <w:lang w:val="kk-KZ"/>
        </w:rPr>
        <w:t xml:space="preserve">унктом 52 </w:t>
      </w:r>
      <w:r w:rsidRPr="00165CA6">
        <w:rPr>
          <w:rFonts w:ascii="Times New Roman" w:hAnsi="Times New Roman"/>
          <w:sz w:val="28"/>
          <w:szCs w:val="28"/>
        </w:rPr>
        <w:t xml:space="preserve">Правил </w:t>
      </w:r>
      <w:r w:rsidRPr="00165CA6">
        <w:rPr>
          <w:rStyle w:val="s1"/>
          <w:b w:val="0"/>
          <w:sz w:val="28"/>
          <w:szCs w:val="28"/>
        </w:rPr>
        <w:t>№391</w:t>
      </w:r>
      <w:r w:rsidRPr="00165CA6">
        <w:rPr>
          <w:rStyle w:val="s1"/>
          <w:b w:val="0"/>
          <w:sz w:val="28"/>
          <w:szCs w:val="28"/>
          <w:lang w:val="kk-KZ"/>
        </w:rPr>
        <w:t xml:space="preserve"> предусмотрено, что</w:t>
      </w:r>
      <w:r w:rsidRPr="00165CA6">
        <w:rPr>
          <w:rStyle w:val="s1"/>
          <w:sz w:val="28"/>
          <w:szCs w:val="28"/>
          <w:lang w:val="kk-KZ"/>
        </w:rPr>
        <w:t xml:space="preserve"> </w:t>
      </w:r>
      <w:r w:rsidRPr="00165CA6">
        <w:rPr>
          <w:rFonts w:ascii="Times New Roman" w:hAnsi="Times New Roman"/>
          <w:sz w:val="28"/>
          <w:szCs w:val="28"/>
        </w:rPr>
        <w:t>в случае выявления по результатам отчета «Пирамида»</w:t>
      </w:r>
      <w:r w:rsidRPr="00165CA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65CA6">
        <w:rPr>
          <w:rFonts w:ascii="Times New Roman" w:hAnsi="Times New Roman"/>
          <w:sz w:val="28"/>
          <w:szCs w:val="28"/>
        </w:rPr>
        <w:t xml:space="preserve">у поставщиков товаров, работ, услуг нарушений налогового законодательства, </w:t>
      </w:r>
      <w:r w:rsidRPr="00165CA6">
        <w:rPr>
          <w:rFonts w:ascii="Times New Roman" w:hAnsi="Times New Roman"/>
          <w:sz w:val="28"/>
          <w:szCs w:val="28"/>
          <w:lang w:val="kk-KZ"/>
        </w:rPr>
        <w:t xml:space="preserve">подтверждение достоверности сумм </w:t>
      </w:r>
      <w:r w:rsidRPr="00165CA6">
        <w:rPr>
          <w:rFonts w:ascii="Times New Roman" w:hAnsi="Times New Roman"/>
          <w:sz w:val="28"/>
          <w:szCs w:val="28"/>
        </w:rPr>
        <w:t xml:space="preserve">превышения НДС, производится в пределах предъявленных сумм, уменьшенных на суммы превышения НДС, </w:t>
      </w:r>
      <w:r w:rsidRPr="00165CA6">
        <w:rPr>
          <w:rFonts w:ascii="Times New Roman" w:hAnsi="Times New Roman"/>
          <w:sz w:val="28"/>
          <w:szCs w:val="28"/>
          <w:lang w:val="kk-KZ"/>
        </w:rPr>
        <w:t xml:space="preserve">приходящихся на поставщиков, у которых выявлены нарушения налогового законодательства, предусмотренные подпунктами 1) - 7) пункта 52 </w:t>
      </w:r>
      <w:r w:rsidRPr="00165CA6">
        <w:rPr>
          <w:rFonts w:ascii="Times New Roman" w:hAnsi="Times New Roman"/>
          <w:sz w:val="28"/>
          <w:szCs w:val="28"/>
        </w:rPr>
        <w:t>Правил</w:t>
      </w:r>
      <w:r w:rsidRPr="00165CA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65CA6">
        <w:rPr>
          <w:rFonts w:ascii="Times New Roman" w:hAnsi="Times New Roman"/>
          <w:sz w:val="28"/>
          <w:szCs w:val="28"/>
        </w:rPr>
        <w:t>№391.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5CA6">
        <w:rPr>
          <w:rFonts w:ascii="Times New Roman" w:hAnsi="Times New Roman"/>
          <w:sz w:val="28"/>
          <w:szCs w:val="28"/>
        </w:rPr>
        <w:lastRenderedPageBreak/>
        <w:t>В соответствии с пунктом 54 Правил №391 непосредственными поставщиками признаются: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5CA6">
        <w:rPr>
          <w:rFonts w:ascii="Times New Roman" w:hAnsi="Times New Roman"/>
          <w:sz w:val="28"/>
          <w:szCs w:val="28"/>
        </w:rPr>
        <w:t xml:space="preserve">-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проверяемому </w:t>
      </w:r>
      <w:proofErr w:type="spellStart"/>
      <w:r w:rsidRPr="00165CA6">
        <w:rPr>
          <w:rFonts w:ascii="Times New Roman" w:hAnsi="Times New Roman"/>
          <w:sz w:val="28"/>
          <w:szCs w:val="28"/>
        </w:rPr>
        <w:t>услугополучателю</w:t>
      </w:r>
      <w:proofErr w:type="spellEnd"/>
      <w:r w:rsidRPr="00165CA6">
        <w:rPr>
          <w:rFonts w:ascii="Times New Roman" w:hAnsi="Times New Roman"/>
          <w:sz w:val="28"/>
          <w:szCs w:val="28"/>
        </w:rPr>
        <w:t>;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5CA6">
        <w:rPr>
          <w:rFonts w:ascii="Times New Roman" w:hAnsi="Times New Roman"/>
          <w:sz w:val="28"/>
          <w:szCs w:val="28"/>
        </w:rPr>
        <w:t xml:space="preserve">-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через взаимосвязанных сторон и (или) лиц, находящимися под контролем по отношению к проверяемому </w:t>
      </w:r>
      <w:proofErr w:type="spellStart"/>
      <w:r w:rsidRPr="00165CA6">
        <w:rPr>
          <w:rFonts w:ascii="Times New Roman" w:hAnsi="Times New Roman"/>
          <w:sz w:val="28"/>
          <w:szCs w:val="28"/>
        </w:rPr>
        <w:t>услугополучателю</w:t>
      </w:r>
      <w:proofErr w:type="spellEnd"/>
      <w:r w:rsidRPr="00165CA6">
        <w:rPr>
          <w:rFonts w:ascii="Times New Roman" w:hAnsi="Times New Roman"/>
          <w:sz w:val="28"/>
          <w:szCs w:val="28"/>
        </w:rPr>
        <w:t>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5CA6">
        <w:rPr>
          <w:rFonts w:ascii="Times New Roman" w:hAnsi="Times New Roman"/>
          <w:sz w:val="28"/>
          <w:szCs w:val="28"/>
        </w:rPr>
        <w:t xml:space="preserve">Нарушениями непосредственных поставщиков проверяемого </w:t>
      </w:r>
      <w:proofErr w:type="spellStart"/>
      <w:r w:rsidRPr="00165CA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165CA6">
        <w:rPr>
          <w:rFonts w:ascii="Times New Roman" w:hAnsi="Times New Roman"/>
          <w:sz w:val="28"/>
          <w:szCs w:val="28"/>
        </w:rPr>
        <w:t>, выявленных по результатам отчета «Пирамида» признаются: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5CA6">
        <w:rPr>
          <w:rFonts w:ascii="Times New Roman" w:hAnsi="Times New Roman"/>
          <w:sz w:val="28"/>
          <w:szCs w:val="28"/>
        </w:rPr>
        <w:t xml:space="preserve">-нарушения, указанные в пункте 46 </w:t>
      </w:r>
      <w:r w:rsidRPr="00165CA6">
        <w:rPr>
          <w:rFonts w:ascii="Times New Roman" w:hAnsi="Times New Roman"/>
          <w:sz w:val="28"/>
          <w:szCs w:val="28"/>
          <w:lang w:val="kk-KZ"/>
        </w:rPr>
        <w:t>Правил</w:t>
      </w:r>
      <w:r w:rsidRPr="00165CA6">
        <w:rPr>
          <w:rStyle w:val="s1"/>
          <w:sz w:val="28"/>
          <w:szCs w:val="28"/>
        </w:rPr>
        <w:t xml:space="preserve"> </w:t>
      </w:r>
      <w:r w:rsidRPr="00165CA6">
        <w:rPr>
          <w:rStyle w:val="s1"/>
          <w:b w:val="0"/>
          <w:sz w:val="28"/>
          <w:szCs w:val="28"/>
        </w:rPr>
        <w:t>№391</w:t>
      </w:r>
      <w:r w:rsidRPr="00165CA6">
        <w:rPr>
          <w:rStyle w:val="s1"/>
          <w:b w:val="0"/>
          <w:sz w:val="28"/>
          <w:szCs w:val="28"/>
          <w:lang w:val="ru-RU"/>
        </w:rPr>
        <w:t xml:space="preserve">, </w:t>
      </w:r>
      <w:r w:rsidRPr="00165CA6">
        <w:rPr>
          <w:rFonts w:ascii="Times New Roman" w:hAnsi="Times New Roman"/>
          <w:sz w:val="28"/>
          <w:szCs w:val="28"/>
        </w:rPr>
        <w:t>допущенные непосредственным поставщиком;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5CA6">
        <w:rPr>
          <w:rFonts w:ascii="Times New Roman" w:hAnsi="Times New Roman"/>
          <w:sz w:val="28"/>
          <w:szCs w:val="28"/>
        </w:rPr>
        <w:t xml:space="preserve">- нарушения, указанные в пункте 47 </w:t>
      </w:r>
      <w:r w:rsidRPr="00165CA6">
        <w:rPr>
          <w:rFonts w:ascii="Times New Roman" w:hAnsi="Times New Roman"/>
          <w:sz w:val="28"/>
          <w:szCs w:val="28"/>
          <w:lang w:val="kk-KZ"/>
        </w:rPr>
        <w:t>Правил</w:t>
      </w:r>
      <w:r w:rsidRPr="00165CA6">
        <w:rPr>
          <w:rStyle w:val="s1"/>
          <w:sz w:val="28"/>
          <w:szCs w:val="28"/>
        </w:rPr>
        <w:t xml:space="preserve"> </w:t>
      </w:r>
      <w:r w:rsidRPr="00165CA6">
        <w:rPr>
          <w:rStyle w:val="s1"/>
          <w:b w:val="0"/>
          <w:sz w:val="28"/>
          <w:szCs w:val="28"/>
        </w:rPr>
        <w:t>№391</w:t>
      </w:r>
      <w:r w:rsidRPr="00165CA6">
        <w:rPr>
          <w:rFonts w:ascii="Times New Roman" w:hAnsi="Times New Roman"/>
          <w:sz w:val="28"/>
          <w:szCs w:val="28"/>
        </w:rPr>
        <w:t>, допущенные поставщиками, имевшими взаиморасчеты с непосредственным поставщиком.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5CA6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65CA6">
        <w:rPr>
          <w:rFonts w:ascii="Times New Roman" w:hAnsi="Times New Roman"/>
          <w:sz w:val="28"/>
          <w:szCs w:val="28"/>
          <w:lang w:val="kk-KZ"/>
        </w:rPr>
        <w:t>под</w:t>
      </w:r>
      <w:r w:rsidRPr="00165CA6">
        <w:rPr>
          <w:rFonts w:ascii="Times New Roman" w:hAnsi="Times New Roman"/>
          <w:sz w:val="28"/>
          <w:szCs w:val="28"/>
        </w:rPr>
        <w:t>пункт</w:t>
      </w:r>
      <w:r w:rsidRPr="00165CA6">
        <w:rPr>
          <w:rFonts w:ascii="Times New Roman" w:hAnsi="Times New Roman"/>
          <w:sz w:val="28"/>
          <w:szCs w:val="28"/>
          <w:lang w:val="kk-KZ"/>
        </w:rPr>
        <w:t>ами</w:t>
      </w:r>
      <w:r w:rsidRPr="00165CA6">
        <w:rPr>
          <w:rFonts w:ascii="Times New Roman" w:hAnsi="Times New Roman"/>
          <w:sz w:val="28"/>
          <w:szCs w:val="28"/>
        </w:rPr>
        <w:t xml:space="preserve"> 2)</w:t>
      </w:r>
      <w:r w:rsidRPr="00165CA6">
        <w:rPr>
          <w:rFonts w:ascii="Times New Roman" w:hAnsi="Times New Roman"/>
          <w:sz w:val="28"/>
          <w:szCs w:val="28"/>
          <w:lang w:val="kk-KZ"/>
        </w:rPr>
        <w:t xml:space="preserve">, 3) </w:t>
      </w:r>
      <w:r w:rsidRPr="00165CA6">
        <w:rPr>
          <w:rFonts w:ascii="Times New Roman" w:hAnsi="Times New Roman"/>
          <w:sz w:val="28"/>
          <w:szCs w:val="28"/>
        </w:rPr>
        <w:t>пункта 12 статьи 152 Налогового кодекса не производится возврат НДС в пределах сумм</w:t>
      </w:r>
      <w:r w:rsidRPr="00165CA6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165CA6">
        <w:rPr>
          <w:rFonts w:ascii="Times New Roman" w:hAnsi="Times New Roman"/>
          <w:sz w:val="28"/>
          <w:szCs w:val="28"/>
        </w:rPr>
        <w:t>по которым на дату завершения налоговой проверки, по поставщикам проверяемого налогоплательщика выявлены нарушения по результатам анализа аналитического отчета «Пирамида» и</w:t>
      </w:r>
      <w:r w:rsidRPr="00165CA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65CA6">
        <w:rPr>
          <w:rFonts w:ascii="Times New Roman" w:hAnsi="Times New Roman"/>
          <w:sz w:val="28"/>
          <w:szCs w:val="28"/>
        </w:rPr>
        <w:t>не подтверждена достоверность сумм НДС.</w:t>
      </w:r>
    </w:p>
    <w:p w:rsidR="008D0A60" w:rsidRPr="00165CA6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65CA6">
        <w:rPr>
          <w:rFonts w:ascii="Times New Roman" w:eastAsia="Times New Roman" w:hAnsi="Times New Roman"/>
          <w:bCs/>
          <w:sz w:val="28"/>
          <w:szCs w:val="28"/>
        </w:rPr>
        <w:t>Таким образом, по</w:t>
      </w:r>
      <w:r w:rsidRPr="00165CA6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результатам </w:t>
      </w:r>
      <w:r w:rsidRPr="00165CA6">
        <w:rPr>
          <w:rFonts w:ascii="Times New Roman" w:eastAsia="Times New Roman" w:hAnsi="Times New Roman"/>
          <w:bCs/>
          <w:sz w:val="28"/>
          <w:szCs w:val="28"/>
        </w:rPr>
        <w:t>акт</w:t>
      </w:r>
      <w:r w:rsidRPr="00165CA6">
        <w:rPr>
          <w:rFonts w:ascii="Times New Roman" w:eastAsia="Times New Roman" w:hAnsi="Times New Roman"/>
          <w:bCs/>
          <w:sz w:val="28"/>
          <w:szCs w:val="28"/>
          <w:lang w:val="kk-KZ"/>
        </w:rPr>
        <w:t>а</w:t>
      </w:r>
      <w:r w:rsidRPr="00165CA6">
        <w:rPr>
          <w:rFonts w:ascii="Times New Roman" w:eastAsia="Times New Roman" w:hAnsi="Times New Roman"/>
          <w:bCs/>
          <w:sz w:val="28"/>
          <w:szCs w:val="28"/>
        </w:rPr>
        <w:t xml:space="preserve"> налоговой проверки </w:t>
      </w:r>
      <w:r w:rsidRPr="00165CA6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по </w:t>
      </w:r>
      <w:r w:rsidRPr="00165CA6">
        <w:rPr>
          <w:rFonts w:ascii="Times New Roman" w:eastAsia="Times New Roman" w:hAnsi="Times New Roman"/>
          <w:bCs/>
          <w:sz w:val="28"/>
          <w:szCs w:val="28"/>
        </w:rPr>
        <w:t xml:space="preserve">выявленным нарушениям отчета «Пирамида» в </w:t>
      </w:r>
      <w:r w:rsidRPr="00165CA6">
        <w:rPr>
          <w:rFonts w:ascii="Times New Roman" w:eastAsia="Times New Roman" w:hAnsi="Times New Roman"/>
          <w:bCs/>
          <w:sz w:val="28"/>
          <w:szCs w:val="28"/>
          <w:lang w:val="kk-KZ"/>
        </w:rPr>
        <w:t>результате</w:t>
      </w:r>
      <w:r w:rsidRPr="00165CA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65CA6">
        <w:rPr>
          <w:rFonts w:ascii="Times New Roman" w:eastAsia="Times New Roman" w:hAnsi="Times New Roman"/>
          <w:bCs/>
          <w:sz w:val="28"/>
          <w:szCs w:val="28"/>
          <w:lang w:val="kk-KZ"/>
        </w:rPr>
        <w:t>применения системы управления рисками</w:t>
      </w:r>
      <w:r w:rsidRPr="00165CA6">
        <w:rPr>
          <w:rFonts w:ascii="Times New Roman" w:eastAsia="Times New Roman" w:hAnsi="Times New Roman"/>
          <w:bCs/>
          <w:sz w:val="28"/>
          <w:szCs w:val="28"/>
        </w:rPr>
        <w:t xml:space="preserve"> не подтверждено к возврату превышение НДС в сумме </w:t>
      </w:r>
      <w:r w:rsidRPr="00F409F0">
        <w:rPr>
          <w:rFonts w:ascii="Times New Roman" w:eastAsia="Times New Roman" w:hAnsi="Times New Roman"/>
          <w:bCs/>
          <w:sz w:val="28"/>
          <w:szCs w:val="28"/>
          <w:lang w:val="kk-KZ"/>
        </w:rPr>
        <w:t>121 043,3</w:t>
      </w:r>
      <w:r w:rsidRPr="00165CA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65CA6">
        <w:rPr>
          <w:rFonts w:ascii="Times New Roman" w:eastAsia="Times New Roman" w:hAnsi="Times New Roman"/>
          <w:bCs/>
          <w:sz w:val="28"/>
          <w:szCs w:val="28"/>
        </w:rPr>
        <w:t>тыс.тенге.</w:t>
      </w:r>
    </w:p>
    <w:p w:rsidR="008D0A60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5CA6">
        <w:rPr>
          <w:rFonts w:ascii="Times New Roman" w:hAnsi="Times New Roman"/>
          <w:sz w:val="28"/>
          <w:szCs w:val="28"/>
        </w:rPr>
        <w:t>В рассматриваемом случае, в пункте 2.11. акта налоговой проверки «Применение Системы управления рисками в целях возврата превышения НДС»</w:t>
      </w:r>
      <w:r w:rsidRPr="00165CA6">
        <w:t xml:space="preserve"> </w:t>
      </w:r>
      <w:r w:rsidRPr="00165CA6">
        <w:rPr>
          <w:rFonts w:ascii="Times New Roman" w:hAnsi="Times New Roman"/>
          <w:sz w:val="28"/>
          <w:szCs w:val="28"/>
        </w:rPr>
        <w:t xml:space="preserve">подробно отражены выявленные нарушения на сумму </w:t>
      </w:r>
      <w:r>
        <w:rPr>
          <w:rFonts w:ascii="Times New Roman" w:hAnsi="Times New Roman"/>
          <w:sz w:val="28"/>
          <w:szCs w:val="28"/>
          <w:lang w:val="kk-KZ"/>
        </w:rPr>
        <w:t>4 498 993,0</w:t>
      </w:r>
      <w:r w:rsidRPr="00165CA6">
        <w:rPr>
          <w:rFonts w:ascii="Times New Roman" w:hAnsi="Times New Roman"/>
          <w:sz w:val="28"/>
          <w:szCs w:val="28"/>
        </w:rPr>
        <w:t xml:space="preserve"> тыс.тенге, в том числе наименьшая сумма НДС составила </w:t>
      </w:r>
      <w:r w:rsidRPr="006C0010">
        <w:rPr>
          <w:rFonts w:ascii="Times New Roman" w:hAnsi="Times New Roman"/>
          <w:sz w:val="28"/>
          <w:szCs w:val="28"/>
          <w:lang w:val="ru-RU"/>
        </w:rPr>
        <w:t>121 043,3</w:t>
      </w:r>
      <w:r w:rsidRPr="00165CA6">
        <w:rPr>
          <w:rFonts w:ascii="Times New Roman" w:hAnsi="Times New Roman"/>
          <w:sz w:val="28"/>
          <w:szCs w:val="28"/>
        </w:rPr>
        <w:t xml:space="preserve"> тыс.тенге.</w:t>
      </w:r>
    </w:p>
    <w:p w:rsidR="008D0A60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04A6">
        <w:rPr>
          <w:rFonts w:ascii="Times New Roman" w:hAnsi="Times New Roman"/>
          <w:sz w:val="28"/>
          <w:szCs w:val="28"/>
        </w:rPr>
        <w:t xml:space="preserve">- </w:t>
      </w:r>
      <w:r w:rsidR="0043049B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3204A6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3204A6">
        <w:rPr>
          <w:rFonts w:ascii="Times New Roman" w:hAnsi="Times New Roman"/>
          <w:sz w:val="28"/>
          <w:szCs w:val="28"/>
          <w:lang w:val="ru-RU"/>
        </w:rPr>
        <w:t>по</w:t>
      </w:r>
      <w:r w:rsidRPr="003204A6">
        <w:rPr>
          <w:rFonts w:ascii="Times New Roman" w:hAnsi="Times New Roman"/>
          <w:sz w:val="28"/>
          <w:szCs w:val="28"/>
        </w:rPr>
        <w:t xml:space="preserve"> </w:t>
      </w:r>
      <w:r w:rsidR="00142A2E">
        <w:rPr>
          <w:rFonts w:ascii="Times New Roman" w:hAnsi="Times New Roman"/>
          <w:sz w:val="28"/>
          <w:szCs w:val="28"/>
          <w:lang w:val="ru-RU"/>
        </w:rPr>
        <w:t>Компании «Р»</w:t>
      </w:r>
      <w:r w:rsidRPr="00AD216A">
        <w:rPr>
          <w:rFonts w:ascii="Times New Roman" w:hAnsi="Times New Roman"/>
          <w:sz w:val="28"/>
          <w:szCs w:val="28"/>
        </w:rPr>
        <w:t xml:space="preserve"> </w:t>
      </w:r>
      <w:r w:rsidRPr="003204A6">
        <w:rPr>
          <w:rFonts w:ascii="Times New Roman" w:hAnsi="Times New Roman"/>
          <w:sz w:val="28"/>
          <w:szCs w:val="28"/>
        </w:rPr>
        <w:t xml:space="preserve">в сумме </w:t>
      </w:r>
      <w:r w:rsidRPr="00CB7D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 </w:t>
      </w:r>
      <w:r w:rsidRPr="00CB7D83">
        <w:rPr>
          <w:rFonts w:ascii="Times New Roman" w:hAnsi="Times New Roman"/>
          <w:sz w:val="28"/>
          <w:szCs w:val="28"/>
        </w:rPr>
        <w:t>129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CB7D8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 тыс.тенге, </w:t>
      </w:r>
      <w:r w:rsidRPr="003204A6">
        <w:rPr>
          <w:rFonts w:ascii="Times New Roman" w:hAnsi="Times New Roman"/>
          <w:sz w:val="28"/>
          <w:szCs w:val="28"/>
        </w:rPr>
        <w:t>установлен</w:t>
      </w:r>
      <w:r w:rsidRPr="003204A6">
        <w:rPr>
          <w:rFonts w:ascii="Times New Roman" w:hAnsi="Times New Roman"/>
          <w:sz w:val="28"/>
          <w:szCs w:val="28"/>
          <w:lang w:val="ru-RU"/>
        </w:rPr>
        <w:t>ы</w:t>
      </w:r>
      <w:r w:rsidRPr="003204A6">
        <w:rPr>
          <w:rFonts w:ascii="Times New Roman" w:hAnsi="Times New Roman"/>
          <w:sz w:val="28"/>
          <w:szCs w:val="28"/>
        </w:rPr>
        <w:t xml:space="preserve"> нарушени</w:t>
      </w:r>
      <w:r w:rsidRPr="003204A6">
        <w:rPr>
          <w:rFonts w:ascii="Times New Roman" w:hAnsi="Times New Roman"/>
          <w:sz w:val="28"/>
          <w:szCs w:val="28"/>
          <w:lang w:val="ru-RU"/>
        </w:rPr>
        <w:t xml:space="preserve">я </w:t>
      </w:r>
      <w:r w:rsidRPr="003204A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204A6">
        <w:rPr>
          <w:rFonts w:ascii="Times New Roman" w:hAnsi="Times New Roman"/>
          <w:sz w:val="28"/>
          <w:szCs w:val="28"/>
        </w:rPr>
        <w:t xml:space="preserve">поставщиков </w:t>
      </w:r>
      <w:r>
        <w:rPr>
          <w:rFonts w:ascii="Times New Roman" w:hAnsi="Times New Roman"/>
          <w:sz w:val="28"/>
          <w:szCs w:val="28"/>
          <w:lang w:val="kk-KZ"/>
        </w:rPr>
        <w:t xml:space="preserve">5, </w:t>
      </w:r>
      <w:r w:rsidRPr="003204A6">
        <w:rPr>
          <w:rFonts w:ascii="Times New Roman" w:hAnsi="Times New Roman"/>
          <w:sz w:val="28"/>
          <w:szCs w:val="28"/>
        </w:rPr>
        <w:t>6 уровн</w:t>
      </w:r>
      <w:r>
        <w:rPr>
          <w:rFonts w:ascii="Times New Roman" w:hAnsi="Times New Roman"/>
          <w:sz w:val="28"/>
          <w:szCs w:val="28"/>
          <w:lang w:val="kk-KZ"/>
        </w:rPr>
        <w:t>ей</w:t>
      </w:r>
      <w:r w:rsidRPr="00320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</w:t>
      </w:r>
      <w:r w:rsidR="00142A2E">
        <w:rPr>
          <w:rFonts w:ascii="Times New Roman" w:hAnsi="Times New Roman"/>
          <w:sz w:val="28"/>
          <w:szCs w:val="28"/>
          <w:lang w:val="ru-RU"/>
        </w:rPr>
        <w:t>13 контрагентов</w:t>
      </w:r>
      <w:r>
        <w:rPr>
          <w:rFonts w:ascii="Times New Roman" w:hAnsi="Times New Roman"/>
          <w:sz w:val="28"/>
          <w:szCs w:val="28"/>
          <w:lang w:val="ru-RU"/>
        </w:rPr>
        <w:t xml:space="preserve">) на сумму </w:t>
      </w:r>
      <w:r w:rsidRPr="00AD216A">
        <w:rPr>
          <w:rFonts w:ascii="Times New Roman" w:hAnsi="Times New Roman"/>
          <w:sz w:val="28"/>
          <w:szCs w:val="28"/>
          <w:lang w:val="ru-RU"/>
        </w:rPr>
        <w:t>133 605</w:t>
      </w:r>
      <w:r>
        <w:rPr>
          <w:rFonts w:ascii="Times New Roman" w:hAnsi="Times New Roman"/>
          <w:sz w:val="28"/>
          <w:szCs w:val="28"/>
          <w:lang w:val="ru-RU"/>
        </w:rPr>
        <w:t>,4</w:t>
      </w:r>
      <w:r>
        <w:rPr>
          <w:rFonts w:ascii="Times New Roman" w:hAnsi="Times New Roman"/>
          <w:sz w:val="28"/>
          <w:szCs w:val="28"/>
        </w:rPr>
        <w:t xml:space="preserve"> тыс.тенге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11A1B">
        <w:rPr>
          <w:rFonts w:ascii="Times New Roman" w:hAnsi="Times New Roman"/>
          <w:sz w:val="28"/>
          <w:szCs w:val="28"/>
        </w:rPr>
        <w:t xml:space="preserve">при этом наименьшая сумма НДС составляет </w:t>
      </w:r>
      <w:r>
        <w:rPr>
          <w:rFonts w:ascii="Times New Roman" w:hAnsi="Times New Roman"/>
          <w:sz w:val="28"/>
          <w:szCs w:val="28"/>
          <w:lang w:val="ru-RU"/>
        </w:rPr>
        <w:t>1 100,7</w:t>
      </w:r>
      <w:r>
        <w:rPr>
          <w:rFonts w:ascii="Times New Roman" w:hAnsi="Times New Roman"/>
          <w:sz w:val="28"/>
          <w:szCs w:val="28"/>
        </w:rPr>
        <w:t xml:space="preserve"> тыс.тенге.</w:t>
      </w:r>
    </w:p>
    <w:p w:rsidR="008D0A60" w:rsidRPr="00611A1B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142A2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="00142A2E">
        <w:rPr>
          <w:rFonts w:ascii="Times New Roman" w:hAnsi="Times New Roman"/>
          <w:sz w:val="28"/>
          <w:szCs w:val="28"/>
        </w:rPr>
        <w:t xml:space="preserve"> </w:t>
      </w:r>
      <w:r w:rsidR="00142A2E">
        <w:rPr>
          <w:rFonts w:ascii="Times New Roman" w:hAnsi="Times New Roman"/>
          <w:sz w:val="28"/>
          <w:szCs w:val="28"/>
          <w:lang w:val="ru-RU"/>
        </w:rPr>
        <w:t xml:space="preserve">Компании «К»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305,7</w:t>
      </w:r>
      <w:r w:rsidRPr="00611A1B">
        <w:rPr>
          <w:rFonts w:ascii="Times New Roman" w:hAnsi="Times New Roman"/>
          <w:sz w:val="28"/>
          <w:szCs w:val="28"/>
        </w:rPr>
        <w:t xml:space="preserve"> 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</w:t>
      </w:r>
      <w:r>
        <w:rPr>
          <w:rFonts w:ascii="Times New Roman" w:hAnsi="Times New Roman"/>
          <w:sz w:val="28"/>
          <w:szCs w:val="28"/>
          <w:lang w:val="kk-KZ"/>
        </w:rPr>
        <w:t xml:space="preserve">4, </w:t>
      </w:r>
      <w:r>
        <w:rPr>
          <w:rFonts w:ascii="Times New Roman" w:hAnsi="Times New Roman"/>
          <w:sz w:val="28"/>
          <w:szCs w:val="28"/>
          <w:lang w:val="ru-RU"/>
        </w:rPr>
        <w:t xml:space="preserve">5, </w:t>
      </w:r>
      <w:r w:rsidRPr="00611A1B">
        <w:rPr>
          <w:rFonts w:ascii="Times New Roman" w:hAnsi="Times New Roman"/>
          <w:sz w:val="28"/>
          <w:szCs w:val="28"/>
        </w:rPr>
        <w:t>6 уровн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142A2E">
        <w:rPr>
          <w:rFonts w:ascii="Times New Roman" w:hAnsi="Times New Roman"/>
          <w:sz w:val="28"/>
          <w:szCs w:val="28"/>
          <w:lang w:val="ru-RU"/>
        </w:rPr>
        <w:t>8 контрагентов</w:t>
      </w:r>
      <w:r>
        <w:rPr>
          <w:rFonts w:ascii="Times New Roman" w:hAnsi="Times New Roman"/>
          <w:sz w:val="28"/>
          <w:szCs w:val="28"/>
          <w:lang w:val="ru-RU"/>
        </w:rPr>
        <w:t>) на сумму 69 613,5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>
        <w:rPr>
          <w:rFonts w:ascii="Times New Roman" w:hAnsi="Times New Roman"/>
          <w:sz w:val="28"/>
          <w:szCs w:val="28"/>
          <w:lang w:val="ru-RU"/>
        </w:rPr>
        <w:t>1 305,7</w:t>
      </w:r>
      <w:r w:rsidRPr="00611A1B">
        <w:rPr>
          <w:rFonts w:ascii="Times New Roman" w:hAnsi="Times New Roman"/>
          <w:sz w:val="28"/>
          <w:szCs w:val="28"/>
        </w:rPr>
        <w:t xml:space="preserve"> тыс.тенге.</w:t>
      </w:r>
    </w:p>
    <w:p w:rsidR="008D0A60" w:rsidRPr="00611A1B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142A2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142A2E">
        <w:rPr>
          <w:rFonts w:ascii="Times New Roman" w:hAnsi="Times New Roman"/>
          <w:sz w:val="28"/>
          <w:szCs w:val="28"/>
          <w:lang w:val="ru-RU"/>
        </w:rPr>
        <w:t xml:space="preserve">Компании «Е»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 w:rsidRPr="00930EF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 220,0 </w:t>
      </w:r>
      <w:r w:rsidRPr="00611A1B">
        <w:rPr>
          <w:rFonts w:ascii="Times New Roman" w:hAnsi="Times New Roman"/>
          <w:sz w:val="28"/>
          <w:szCs w:val="28"/>
        </w:rPr>
        <w:t>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6 уровн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142A2E">
        <w:rPr>
          <w:rFonts w:ascii="Times New Roman" w:hAnsi="Times New Roman"/>
          <w:sz w:val="28"/>
          <w:szCs w:val="28"/>
          <w:lang w:val="ru-RU"/>
        </w:rPr>
        <w:t>4 контрагента</w:t>
      </w:r>
      <w:r>
        <w:rPr>
          <w:rFonts w:ascii="Times New Roman" w:hAnsi="Times New Roman"/>
          <w:sz w:val="28"/>
          <w:szCs w:val="28"/>
          <w:lang w:val="ru-RU"/>
        </w:rPr>
        <w:t>) на сумму 26 318,0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 440,1</w:t>
      </w:r>
      <w:r w:rsidRPr="00611A1B">
        <w:rPr>
          <w:rFonts w:ascii="Times New Roman" w:hAnsi="Times New Roman"/>
          <w:sz w:val="28"/>
          <w:szCs w:val="28"/>
        </w:rPr>
        <w:t xml:space="preserve"> тыс.тенге.</w:t>
      </w:r>
    </w:p>
    <w:p w:rsidR="008D0A60" w:rsidRPr="00611A1B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142A2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142A2E">
        <w:rPr>
          <w:rFonts w:ascii="Times New Roman" w:hAnsi="Times New Roman"/>
          <w:sz w:val="28"/>
          <w:szCs w:val="28"/>
          <w:lang w:val="ru-RU"/>
        </w:rPr>
        <w:t>Компани</w:t>
      </w:r>
      <w:r w:rsidR="00B7728E">
        <w:rPr>
          <w:rFonts w:ascii="Times New Roman" w:hAnsi="Times New Roman"/>
          <w:sz w:val="28"/>
          <w:szCs w:val="28"/>
          <w:lang w:val="ru-RU"/>
        </w:rPr>
        <w:t>и</w:t>
      </w:r>
      <w:r w:rsidR="00142A2E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142A2E">
        <w:rPr>
          <w:rFonts w:ascii="Times New Roman" w:hAnsi="Times New Roman"/>
          <w:sz w:val="28"/>
          <w:szCs w:val="28"/>
          <w:lang w:val="en-US"/>
        </w:rPr>
        <w:t>R</w:t>
      </w:r>
      <w:r w:rsidR="00142A2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  <w:lang w:val="kk-KZ"/>
        </w:rPr>
        <w:t xml:space="preserve">4 344,5 </w:t>
      </w:r>
      <w:r w:rsidRPr="00611A1B">
        <w:rPr>
          <w:rFonts w:ascii="Times New Roman" w:hAnsi="Times New Roman"/>
          <w:sz w:val="28"/>
          <w:szCs w:val="28"/>
        </w:rPr>
        <w:t>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6 уровн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142A2E">
        <w:rPr>
          <w:rFonts w:ascii="Times New Roman" w:hAnsi="Times New Roman"/>
          <w:sz w:val="28"/>
          <w:szCs w:val="28"/>
          <w:lang w:val="ru-RU"/>
        </w:rPr>
        <w:t>2 контрагента</w:t>
      </w:r>
      <w:r>
        <w:rPr>
          <w:rFonts w:ascii="Times New Roman" w:hAnsi="Times New Roman"/>
          <w:sz w:val="28"/>
          <w:szCs w:val="28"/>
          <w:lang w:val="ru-RU"/>
        </w:rPr>
        <w:t>) на сумму 9 250,0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>
        <w:rPr>
          <w:rFonts w:ascii="Times New Roman" w:hAnsi="Times New Roman"/>
          <w:sz w:val="28"/>
          <w:szCs w:val="28"/>
          <w:lang w:val="ru-RU"/>
        </w:rPr>
        <w:t xml:space="preserve">3 406,2 </w:t>
      </w:r>
      <w:r w:rsidRPr="00611A1B">
        <w:rPr>
          <w:rFonts w:ascii="Times New Roman" w:hAnsi="Times New Roman"/>
          <w:sz w:val="28"/>
          <w:szCs w:val="28"/>
        </w:rPr>
        <w:t>тыс.тенге.</w:t>
      </w:r>
    </w:p>
    <w:p w:rsidR="008D0A60" w:rsidRPr="00611A1B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42A2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142A2E">
        <w:rPr>
          <w:rFonts w:ascii="Times New Roman" w:hAnsi="Times New Roman"/>
          <w:sz w:val="28"/>
          <w:szCs w:val="28"/>
          <w:lang w:val="ru-RU"/>
        </w:rPr>
        <w:t>Компани</w:t>
      </w:r>
      <w:r w:rsidR="00B7728E">
        <w:rPr>
          <w:rFonts w:ascii="Times New Roman" w:hAnsi="Times New Roman"/>
          <w:sz w:val="28"/>
          <w:szCs w:val="28"/>
          <w:lang w:val="ru-RU"/>
        </w:rPr>
        <w:t>и</w:t>
      </w:r>
      <w:r w:rsidR="00142A2E">
        <w:rPr>
          <w:rFonts w:ascii="Times New Roman" w:hAnsi="Times New Roman"/>
          <w:sz w:val="28"/>
          <w:szCs w:val="28"/>
          <w:lang w:val="ru-RU"/>
        </w:rPr>
        <w:t xml:space="preserve"> «С»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 w:rsidRPr="00B20A92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0A92">
        <w:rPr>
          <w:rFonts w:ascii="Times New Roman" w:hAnsi="Times New Roman"/>
          <w:sz w:val="28"/>
          <w:szCs w:val="28"/>
          <w:lang w:val="ru-RU"/>
        </w:rPr>
        <w:t>387</w:t>
      </w:r>
      <w:r>
        <w:rPr>
          <w:rFonts w:ascii="Times New Roman" w:hAnsi="Times New Roman"/>
          <w:sz w:val="28"/>
          <w:szCs w:val="28"/>
          <w:lang w:val="ru-RU"/>
        </w:rPr>
        <w:t>,5</w:t>
      </w:r>
      <w:r w:rsidRPr="00611A1B">
        <w:rPr>
          <w:rFonts w:ascii="Times New Roman" w:hAnsi="Times New Roman"/>
          <w:sz w:val="28"/>
          <w:szCs w:val="28"/>
        </w:rPr>
        <w:t xml:space="preserve"> 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</w:t>
      </w:r>
      <w:r>
        <w:rPr>
          <w:rFonts w:ascii="Times New Roman" w:hAnsi="Times New Roman"/>
          <w:sz w:val="28"/>
          <w:szCs w:val="28"/>
          <w:lang w:val="ru-RU"/>
        </w:rPr>
        <w:t xml:space="preserve">5, </w:t>
      </w:r>
      <w:r w:rsidRPr="00611A1B">
        <w:rPr>
          <w:rFonts w:ascii="Times New Roman" w:hAnsi="Times New Roman"/>
          <w:sz w:val="28"/>
          <w:szCs w:val="28"/>
        </w:rPr>
        <w:t>6 уровн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142A2E">
        <w:rPr>
          <w:rFonts w:ascii="Times New Roman" w:hAnsi="Times New Roman"/>
          <w:sz w:val="28"/>
          <w:szCs w:val="28"/>
          <w:lang w:val="ru-RU"/>
        </w:rPr>
        <w:t>25 контрагентов</w:t>
      </w:r>
      <w:r>
        <w:rPr>
          <w:rFonts w:ascii="Times New Roman" w:hAnsi="Times New Roman"/>
          <w:sz w:val="28"/>
          <w:szCs w:val="28"/>
          <w:lang w:val="ru-RU"/>
        </w:rPr>
        <w:t xml:space="preserve">) на сумму </w:t>
      </w:r>
      <w:r w:rsidRPr="009B6BEA">
        <w:rPr>
          <w:rFonts w:ascii="Times New Roman" w:hAnsi="Times New Roman"/>
          <w:sz w:val="28"/>
          <w:szCs w:val="28"/>
          <w:lang w:val="ru-RU"/>
        </w:rPr>
        <w:t>427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6BEA">
        <w:rPr>
          <w:rFonts w:ascii="Times New Roman" w:hAnsi="Times New Roman"/>
          <w:sz w:val="28"/>
          <w:szCs w:val="28"/>
          <w:lang w:val="ru-RU"/>
        </w:rPr>
        <w:t>471</w:t>
      </w:r>
      <w:r>
        <w:rPr>
          <w:rFonts w:ascii="Times New Roman" w:hAnsi="Times New Roman"/>
          <w:sz w:val="28"/>
          <w:szCs w:val="28"/>
          <w:lang w:val="ru-RU"/>
        </w:rPr>
        <w:t>,8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>
        <w:rPr>
          <w:rFonts w:ascii="Times New Roman" w:hAnsi="Times New Roman"/>
          <w:sz w:val="28"/>
          <w:szCs w:val="28"/>
          <w:lang w:val="ru-RU"/>
        </w:rPr>
        <w:t xml:space="preserve">0 </w:t>
      </w:r>
      <w:r w:rsidRPr="00611A1B">
        <w:rPr>
          <w:rFonts w:ascii="Times New Roman" w:hAnsi="Times New Roman"/>
          <w:sz w:val="28"/>
          <w:szCs w:val="28"/>
        </w:rPr>
        <w:t>тенге.</w:t>
      </w:r>
    </w:p>
    <w:p w:rsidR="008D0A60" w:rsidRPr="00CC5F5A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142A2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B7728E">
        <w:rPr>
          <w:rFonts w:ascii="Times New Roman" w:hAnsi="Times New Roman"/>
          <w:sz w:val="28"/>
          <w:szCs w:val="28"/>
          <w:lang w:val="ru-RU"/>
        </w:rPr>
        <w:t>Компании «Т»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  <w:lang w:val="ru-RU"/>
        </w:rPr>
        <w:t>8 409,0</w:t>
      </w:r>
      <w:r w:rsidRPr="00611A1B">
        <w:rPr>
          <w:rFonts w:ascii="Times New Roman" w:hAnsi="Times New Roman"/>
          <w:sz w:val="28"/>
          <w:szCs w:val="28"/>
        </w:rPr>
        <w:t xml:space="preserve"> 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6 уровн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B7728E">
        <w:rPr>
          <w:rFonts w:ascii="Times New Roman" w:hAnsi="Times New Roman"/>
          <w:sz w:val="28"/>
          <w:szCs w:val="28"/>
          <w:lang w:val="ru-RU"/>
        </w:rPr>
        <w:t>14 контрагентов</w:t>
      </w:r>
      <w:r>
        <w:rPr>
          <w:rFonts w:ascii="Times New Roman" w:hAnsi="Times New Roman"/>
          <w:sz w:val="28"/>
          <w:szCs w:val="28"/>
          <w:lang w:val="ru-RU"/>
        </w:rPr>
        <w:t xml:space="preserve">) на сумму </w:t>
      </w:r>
      <w:r w:rsidRPr="004C2E68">
        <w:rPr>
          <w:rFonts w:ascii="Times New Roman" w:hAnsi="Times New Roman"/>
          <w:sz w:val="28"/>
          <w:szCs w:val="28"/>
          <w:lang w:val="ru-RU"/>
        </w:rPr>
        <w:t>481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4C2E68">
        <w:rPr>
          <w:rFonts w:ascii="Times New Roman" w:hAnsi="Times New Roman"/>
          <w:sz w:val="28"/>
          <w:szCs w:val="28"/>
          <w:lang w:val="ru-RU"/>
        </w:rPr>
        <w:t>153</w:t>
      </w:r>
      <w:r>
        <w:rPr>
          <w:rFonts w:ascii="Times New Roman" w:hAnsi="Times New Roman"/>
          <w:sz w:val="28"/>
          <w:szCs w:val="28"/>
          <w:lang w:val="ru-RU"/>
        </w:rPr>
        <w:t>,7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>
        <w:rPr>
          <w:rFonts w:ascii="Times New Roman" w:hAnsi="Times New Roman"/>
          <w:sz w:val="28"/>
          <w:szCs w:val="28"/>
          <w:lang w:val="ru-RU"/>
        </w:rPr>
        <w:t>8 409,0</w:t>
      </w:r>
      <w:r w:rsidRPr="00611A1B">
        <w:rPr>
          <w:rFonts w:ascii="Times New Roman" w:hAnsi="Times New Roman"/>
          <w:sz w:val="28"/>
          <w:szCs w:val="28"/>
        </w:rPr>
        <w:t xml:space="preserve"> тыс.тенге.</w:t>
      </w:r>
    </w:p>
    <w:p w:rsidR="008D0A60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B7728E">
        <w:rPr>
          <w:rFonts w:ascii="Times New Roman" w:hAnsi="Times New Roman"/>
          <w:sz w:val="28"/>
          <w:szCs w:val="28"/>
          <w:lang w:val="ru-RU"/>
        </w:rPr>
        <w:t>Компании «</w:t>
      </w:r>
      <w:r w:rsidR="00B7728E">
        <w:rPr>
          <w:rFonts w:ascii="Times New Roman" w:hAnsi="Times New Roman"/>
          <w:sz w:val="28"/>
          <w:szCs w:val="28"/>
          <w:lang w:val="en-US"/>
        </w:rPr>
        <w:t>U</w:t>
      </w:r>
      <w:r w:rsidR="00B7728E">
        <w:rPr>
          <w:rFonts w:ascii="Times New Roman" w:hAnsi="Times New Roman"/>
          <w:sz w:val="28"/>
          <w:szCs w:val="28"/>
          <w:lang w:val="ru-RU"/>
        </w:rPr>
        <w:t>»</w:t>
      </w:r>
      <w:r w:rsidRPr="00611A1B">
        <w:rPr>
          <w:rFonts w:ascii="Times New Roman" w:hAnsi="Times New Roman"/>
          <w:sz w:val="28"/>
          <w:szCs w:val="28"/>
        </w:rPr>
        <w:t xml:space="preserve"> в сумме </w:t>
      </w:r>
      <w:r w:rsidRPr="0088240E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240E">
        <w:rPr>
          <w:rFonts w:ascii="Times New Roman" w:hAnsi="Times New Roman"/>
          <w:sz w:val="28"/>
          <w:szCs w:val="28"/>
          <w:lang w:val="ru-RU"/>
        </w:rPr>
        <w:t>922</w:t>
      </w:r>
      <w:r>
        <w:rPr>
          <w:rFonts w:ascii="Times New Roman" w:hAnsi="Times New Roman"/>
          <w:sz w:val="28"/>
          <w:szCs w:val="28"/>
          <w:lang w:val="ru-RU"/>
        </w:rPr>
        <w:t>,2</w:t>
      </w:r>
      <w:r w:rsidRPr="00611A1B">
        <w:rPr>
          <w:rFonts w:ascii="Times New Roman" w:hAnsi="Times New Roman"/>
          <w:sz w:val="28"/>
          <w:szCs w:val="28"/>
        </w:rPr>
        <w:t xml:space="preserve"> 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</w:t>
      </w:r>
      <w:r>
        <w:rPr>
          <w:rFonts w:ascii="Times New Roman" w:hAnsi="Times New Roman"/>
          <w:sz w:val="28"/>
          <w:szCs w:val="28"/>
          <w:lang w:val="kk-KZ"/>
        </w:rPr>
        <w:t xml:space="preserve">4, </w:t>
      </w:r>
      <w:r>
        <w:rPr>
          <w:rFonts w:ascii="Times New Roman" w:hAnsi="Times New Roman"/>
          <w:sz w:val="28"/>
          <w:szCs w:val="28"/>
          <w:lang w:val="ru-RU"/>
        </w:rPr>
        <w:t xml:space="preserve">5, </w:t>
      </w:r>
      <w:r w:rsidRPr="00611A1B">
        <w:rPr>
          <w:rFonts w:ascii="Times New Roman" w:hAnsi="Times New Roman"/>
          <w:sz w:val="28"/>
          <w:szCs w:val="28"/>
        </w:rPr>
        <w:t>6 уровн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B7728E">
        <w:rPr>
          <w:rFonts w:ascii="Times New Roman" w:hAnsi="Times New Roman"/>
          <w:sz w:val="28"/>
          <w:szCs w:val="28"/>
          <w:lang w:val="ru-RU"/>
        </w:rPr>
        <w:t>23 контрагента)</w:t>
      </w:r>
      <w:r>
        <w:rPr>
          <w:rFonts w:ascii="Times New Roman" w:hAnsi="Times New Roman"/>
          <w:sz w:val="28"/>
          <w:szCs w:val="28"/>
          <w:lang w:val="ru-RU"/>
        </w:rPr>
        <w:t xml:space="preserve"> на сумму </w:t>
      </w:r>
      <w:r w:rsidRPr="00B079B9">
        <w:rPr>
          <w:rFonts w:ascii="Times New Roman" w:hAnsi="Times New Roman"/>
          <w:sz w:val="28"/>
          <w:szCs w:val="28"/>
          <w:lang w:val="ru-RU"/>
        </w:rPr>
        <w:t>503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B079B9">
        <w:rPr>
          <w:rFonts w:ascii="Times New Roman" w:hAnsi="Times New Roman"/>
          <w:sz w:val="28"/>
          <w:szCs w:val="28"/>
          <w:lang w:val="ru-RU"/>
        </w:rPr>
        <w:t>576</w:t>
      </w:r>
      <w:r>
        <w:rPr>
          <w:rFonts w:ascii="Times New Roman" w:hAnsi="Times New Roman"/>
          <w:sz w:val="28"/>
          <w:szCs w:val="28"/>
          <w:lang w:val="ru-RU"/>
        </w:rPr>
        <w:t>,6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 922,2</w:t>
      </w:r>
      <w:r w:rsidRPr="00611A1B">
        <w:rPr>
          <w:rFonts w:ascii="Times New Roman" w:hAnsi="Times New Roman"/>
          <w:sz w:val="28"/>
          <w:szCs w:val="28"/>
        </w:rPr>
        <w:t xml:space="preserve"> тыс.тенге.</w:t>
      </w:r>
    </w:p>
    <w:p w:rsidR="008D0A60" w:rsidRPr="00611A1B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Компании «Т»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 w:rsidRPr="00EB4597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EB4597">
        <w:rPr>
          <w:rFonts w:ascii="Times New Roman" w:hAnsi="Times New Roman"/>
          <w:sz w:val="28"/>
          <w:szCs w:val="28"/>
          <w:lang w:val="ru-RU"/>
        </w:rPr>
        <w:t>299</w:t>
      </w:r>
      <w:r>
        <w:rPr>
          <w:rFonts w:ascii="Times New Roman" w:hAnsi="Times New Roman"/>
          <w:sz w:val="28"/>
          <w:szCs w:val="28"/>
          <w:lang w:val="ru-RU"/>
        </w:rPr>
        <w:t>,6</w:t>
      </w:r>
      <w:r w:rsidRPr="00611A1B">
        <w:rPr>
          <w:rFonts w:ascii="Times New Roman" w:hAnsi="Times New Roman"/>
          <w:sz w:val="28"/>
          <w:szCs w:val="28"/>
        </w:rPr>
        <w:t xml:space="preserve"> 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</w:t>
      </w:r>
      <w:r>
        <w:rPr>
          <w:rFonts w:ascii="Times New Roman" w:hAnsi="Times New Roman"/>
          <w:sz w:val="28"/>
          <w:szCs w:val="28"/>
          <w:lang w:val="ru-RU"/>
        </w:rPr>
        <w:t xml:space="preserve">5, </w:t>
      </w:r>
      <w:r w:rsidRPr="00611A1B">
        <w:rPr>
          <w:rFonts w:ascii="Times New Roman" w:hAnsi="Times New Roman"/>
          <w:sz w:val="28"/>
          <w:szCs w:val="28"/>
        </w:rPr>
        <w:t>6 уровн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B7728E">
        <w:rPr>
          <w:rFonts w:ascii="Times New Roman" w:hAnsi="Times New Roman"/>
          <w:sz w:val="28"/>
          <w:szCs w:val="28"/>
          <w:lang w:val="ru-RU"/>
        </w:rPr>
        <w:t>8 контрагентов</w:t>
      </w:r>
      <w:r>
        <w:rPr>
          <w:rFonts w:ascii="Times New Roman" w:hAnsi="Times New Roman"/>
          <w:sz w:val="28"/>
          <w:szCs w:val="28"/>
          <w:lang w:val="ru-RU"/>
        </w:rPr>
        <w:t xml:space="preserve">) на сумму </w:t>
      </w:r>
      <w:r w:rsidRPr="00EB4597">
        <w:rPr>
          <w:rFonts w:ascii="Times New Roman" w:hAnsi="Times New Roman"/>
          <w:sz w:val="28"/>
          <w:szCs w:val="28"/>
          <w:lang w:val="ru-RU"/>
        </w:rPr>
        <w:t>180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597">
        <w:rPr>
          <w:rFonts w:ascii="Times New Roman" w:hAnsi="Times New Roman"/>
          <w:sz w:val="28"/>
          <w:szCs w:val="28"/>
          <w:lang w:val="ru-RU"/>
        </w:rPr>
        <w:t>375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EB4597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 w:rsidRPr="00EB4597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EB4597">
        <w:rPr>
          <w:rFonts w:ascii="Times New Roman" w:hAnsi="Times New Roman"/>
          <w:sz w:val="28"/>
          <w:szCs w:val="28"/>
          <w:lang w:val="ru-RU"/>
        </w:rPr>
        <w:t>126</w:t>
      </w:r>
      <w:r>
        <w:rPr>
          <w:rFonts w:ascii="Times New Roman" w:hAnsi="Times New Roman"/>
          <w:sz w:val="28"/>
          <w:szCs w:val="28"/>
          <w:lang w:val="ru-RU"/>
        </w:rPr>
        <w:t xml:space="preserve">,3 </w:t>
      </w:r>
      <w:r w:rsidRPr="00611A1B">
        <w:rPr>
          <w:rFonts w:ascii="Times New Roman" w:hAnsi="Times New Roman"/>
          <w:sz w:val="28"/>
          <w:szCs w:val="28"/>
        </w:rPr>
        <w:t>тыс.тенге.</w:t>
      </w:r>
    </w:p>
    <w:p w:rsidR="008D0A60" w:rsidRPr="00611A1B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Компании «О»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 w:rsidRPr="008E6A3F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8E6A3F">
        <w:rPr>
          <w:rFonts w:ascii="Times New Roman" w:hAnsi="Times New Roman"/>
          <w:sz w:val="28"/>
          <w:szCs w:val="28"/>
          <w:lang w:val="ru-RU"/>
        </w:rPr>
        <w:t>626</w:t>
      </w:r>
      <w:r>
        <w:rPr>
          <w:rFonts w:ascii="Times New Roman" w:hAnsi="Times New Roman"/>
          <w:sz w:val="28"/>
          <w:szCs w:val="28"/>
          <w:lang w:val="ru-RU"/>
        </w:rPr>
        <w:t>,2</w:t>
      </w:r>
      <w:r w:rsidRPr="00611A1B">
        <w:rPr>
          <w:rFonts w:ascii="Times New Roman" w:hAnsi="Times New Roman"/>
          <w:sz w:val="28"/>
          <w:szCs w:val="28"/>
        </w:rPr>
        <w:t xml:space="preserve"> 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</w:t>
      </w:r>
      <w:r>
        <w:rPr>
          <w:rFonts w:ascii="Times New Roman" w:hAnsi="Times New Roman"/>
          <w:sz w:val="28"/>
          <w:szCs w:val="28"/>
          <w:lang w:val="ru-RU"/>
        </w:rPr>
        <w:t xml:space="preserve">5, </w:t>
      </w:r>
      <w:r w:rsidRPr="00611A1B">
        <w:rPr>
          <w:rFonts w:ascii="Times New Roman" w:hAnsi="Times New Roman"/>
          <w:sz w:val="28"/>
          <w:szCs w:val="28"/>
        </w:rPr>
        <w:t>6 уровн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B7728E">
        <w:rPr>
          <w:rFonts w:ascii="Times New Roman" w:hAnsi="Times New Roman"/>
          <w:sz w:val="28"/>
          <w:szCs w:val="28"/>
          <w:lang w:val="ru-RU"/>
        </w:rPr>
        <w:t>4 контрагента</w:t>
      </w:r>
      <w:r>
        <w:rPr>
          <w:rFonts w:ascii="Times New Roman" w:hAnsi="Times New Roman"/>
          <w:sz w:val="28"/>
          <w:szCs w:val="28"/>
          <w:lang w:val="ru-RU"/>
        </w:rPr>
        <w:t xml:space="preserve">) на сумму </w:t>
      </w:r>
      <w:r w:rsidRPr="008E6A3F">
        <w:rPr>
          <w:rFonts w:ascii="Times New Roman" w:hAnsi="Times New Roman"/>
          <w:sz w:val="28"/>
          <w:szCs w:val="28"/>
          <w:lang w:val="ru-RU"/>
        </w:rPr>
        <w:t>35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8E6A3F">
        <w:rPr>
          <w:rFonts w:ascii="Times New Roman" w:hAnsi="Times New Roman"/>
          <w:sz w:val="28"/>
          <w:szCs w:val="28"/>
          <w:lang w:val="ru-RU"/>
        </w:rPr>
        <w:t>162</w:t>
      </w:r>
      <w:r>
        <w:rPr>
          <w:rFonts w:ascii="Times New Roman" w:hAnsi="Times New Roman"/>
          <w:sz w:val="28"/>
          <w:szCs w:val="28"/>
          <w:lang w:val="ru-RU"/>
        </w:rPr>
        <w:t>,6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>
        <w:rPr>
          <w:rFonts w:ascii="Times New Roman" w:hAnsi="Times New Roman"/>
          <w:sz w:val="28"/>
          <w:szCs w:val="28"/>
          <w:lang w:val="ru-RU"/>
        </w:rPr>
        <w:t xml:space="preserve">2 168,5 </w:t>
      </w:r>
      <w:r w:rsidRPr="00611A1B">
        <w:rPr>
          <w:rFonts w:ascii="Times New Roman" w:hAnsi="Times New Roman"/>
          <w:sz w:val="28"/>
          <w:szCs w:val="28"/>
        </w:rPr>
        <w:t>тыс.тенге.</w:t>
      </w:r>
    </w:p>
    <w:p w:rsidR="008D0A60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B7728E">
        <w:rPr>
          <w:rFonts w:ascii="Times New Roman" w:hAnsi="Times New Roman"/>
          <w:sz w:val="28"/>
          <w:szCs w:val="28"/>
          <w:lang w:val="ru-RU"/>
        </w:rPr>
        <w:t>Компании «</w:t>
      </w:r>
      <w:r w:rsidR="00B7728E">
        <w:rPr>
          <w:rFonts w:ascii="Times New Roman" w:hAnsi="Times New Roman"/>
          <w:sz w:val="28"/>
          <w:szCs w:val="28"/>
          <w:lang w:val="en-US"/>
        </w:rPr>
        <w:t>L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 w:rsidRPr="00C339DB">
        <w:rPr>
          <w:rFonts w:ascii="Times New Roman" w:hAnsi="Times New Roman"/>
          <w:sz w:val="28"/>
          <w:szCs w:val="28"/>
          <w:lang w:val="ru-RU"/>
        </w:rPr>
        <w:t>35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C339DB">
        <w:rPr>
          <w:rFonts w:ascii="Times New Roman" w:hAnsi="Times New Roman"/>
          <w:sz w:val="28"/>
          <w:szCs w:val="28"/>
          <w:lang w:val="ru-RU"/>
        </w:rPr>
        <w:t>320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C339DB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1A1B">
        <w:rPr>
          <w:rFonts w:ascii="Times New Roman" w:hAnsi="Times New Roman"/>
          <w:sz w:val="28"/>
          <w:szCs w:val="28"/>
        </w:rPr>
        <w:t>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6 уровн</w:t>
      </w:r>
      <w:r>
        <w:rPr>
          <w:rFonts w:ascii="Times New Roman" w:hAnsi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/>
          <w:sz w:val="28"/>
          <w:szCs w:val="28"/>
          <w:lang w:val="ru-RU"/>
        </w:rPr>
        <w:t xml:space="preserve">на сумму </w:t>
      </w:r>
      <w:r w:rsidRPr="00C339DB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 787,0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 w:rsidRPr="00C339DB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C339DB">
        <w:rPr>
          <w:rFonts w:ascii="Times New Roman" w:hAnsi="Times New Roman"/>
          <w:sz w:val="28"/>
          <w:szCs w:val="28"/>
          <w:lang w:val="ru-RU"/>
        </w:rPr>
        <w:t>092</w:t>
      </w:r>
      <w:r>
        <w:rPr>
          <w:rFonts w:ascii="Times New Roman" w:hAnsi="Times New Roman"/>
          <w:sz w:val="28"/>
          <w:szCs w:val="28"/>
          <w:lang w:val="ru-RU"/>
        </w:rPr>
        <w:t xml:space="preserve">,9 </w:t>
      </w:r>
      <w:r w:rsidRPr="00611A1B">
        <w:rPr>
          <w:rFonts w:ascii="Times New Roman" w:hAnsi="Times New Roman"/>
          <w:sz w:val="28"/>
          <w:szCs w:val="28"/>
        </w:rPr>
        <w:t>тыс.тенге.</w:t>
      </w:r>
    </w:p>
    <w:p w:rsidR="008D0A60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F57E2">
        <w:rPr>
          <w:rFonts w:ascii="Times New Roman" w:hAnsi="Times New Roman"/>
          <w:sz w:val="28"/>
          <w:szCs w:val="28"/>
        </w:rPr>
        <w:t xml:space="preserve">-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8F57E2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8F57E2">
        <w:rPr>
          <w:rFonts w:ascii="Times New Roman" w:hAnsi="Times New Roman"/>
          <w:sz w:val="28"/>
          <w:szCs w:val="28"/>
          <w:lang w:val="ru-RU"/>
        </w:rPr>
        <w:t>по</w:t>
      </w:r>
      <w:r w:rsidRPr="008F57E2">
        <w:rPr>
          <w:rFonts w:ascii="Times New Roman" w:hAnsi="Times New Roman"/>
          <w:sz w:val="28"/>
          <w:szCs w:val="28"/>
        </w:rPr>
        <w:t xml:space="preserve"> </w:t>
      </w:r>
      <w:r w:rsidR="00B7728E">
        <w:rPr>
          <w:rFonts w:ascii="Times New Roman" w:hAnsi="Times New Roman"/>
          <w:sz w:val="28"/>
          <w:szCs w:val="28"/>
          <w:lang w:val="ru-RU"/>
        </w:rPr>
        <w:t>Компании «</w:t>
      </w:r>
      <w:r w:rsidR="00B7728E">
        <w:rPr>
          <w:rFonts w:ascii="Times New Roman" w:hAnsi="Times New Roman"/>
          <w:sz w:val="28"/>
          <w:szCs w:val="28"/>
          <w:lang w:val="en-US"/>
        </w:rPr>
        <w:t>S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8F57E2">
        <w:rPr>
          <w:rFonts w:ascii="Times New Roman" w:hAnsi="Times New Roman"/>
          <w:sz w:val="28"/>
          <w:szCs w:val="28"/>
        </w:rPr>
        <w:t xml:space="preserve">в сумме </w:t>
      </w:r>
      <w:r w:rsidRPr="008F57E2">
        <w:rPr>
          <w:rFonts w:ascii="Times New Roman" w:hAnsi="Times New Roman"/>
          <w:sz w:val="28"/>
          <w:szCs w:val="28"/>
          <w:lang w:val="ru-RU"/>
        </w:rPr>
        <w:t>54 980,8</w:t>
      </w:r>
      <w:r w:rsidRPr="008F57E2">
        <w:rPr>
          <w:rFonts w:ascii="Times New Roman" w:hAnsi="Times New Roman"/>
          <w:sz w:val="28"/>
          <w:szCs w:val="28"/>
        </w:rPr>
        <w:t xml:space="preserve"> тыс.тенге, установлен</w:t>
      </w:r>
      <w:r w:rsidRPr="008F57E2">
        <w:rPr>
          <w:rFonts w:ascii="Times New Roman" w:hAnsi="Times New Roman"/>
          <w:sz w:val="28"/>
          <w:szCs w:val="28"/>
          <w:lang w:val="ru-RU"/>
        </w:rPr>
        <w:t>ы</w:t>
      </w:r>
      <w:r w:rsidRPr="008F57E2">
        <w:rPr>
          <w:rFonts w:ascii="Times New Roman" w:hAnsi="Times New Roman"/>
          <w:sz w:val="28"/>
          <w:szCs w:val="28"/>
        </w:rPr>
        <w:t xml:space="preserve"> нарушени</w:t>
      </w:r>
      <w:r w:rsidRPr="008F57E2">
        <w:rPr>
          <w:rFonts w:ascii="Times New Roman" w:hAnsi="Times New Roman"/>
          <w:sz w:val="28"/>
          <w:szCs w:val="28"/>
          <w:lang w:val="ru-RU"/>
        </w:rPr>
        <w:t>я</w:t>
      </w:r>
      <w:r w:rsidRPr="008F57E2">
        <w:rPr>
          <w:rFonts w:ascii="Times New Roman" w:hAnsi="Times New Roman"/>
          <w:sz w:val="28"/>
          <w:szCs w:val="28"/>
        </w:rPr>
        <w:t xml:space="preserve"> у поставщиков </w:t>
      </w:r>
      <w:r w:rsidRPr="008F57E2">
        <w:rPr>
          <w:rFonts w:ascii="Times New Roman" w:hAnsi="Times New Roman"/>
          <w:sz w:val="28"/>
          <w:szCs w:val="28"/>
          <w:lang w:val="kk-KZ"/>
        </w:rPr>
        <w:t xml:space="preserve">4, </w:t>
      </w:r>
      <w:r w:rsidRPr="008F57E2">
        <w:rPr>
          <w:rFonts w:ascii="Times New Roman" w:hAnsi="Times New Roman"/>
          <w:sz w:val="28"/>
          <w:szCs w:val="28"/>
          <w:lang w:val="ru-RU"/>
        </w:rPr>
        <w:t xml:space="preserve">5, </w:t>
      </w:r>
      <w:r w:rsidRPr="008F57E2">
        <w:rPr>
          <w:rFonts w:ascii="Times New Roman" w:hAnsi="Times New Roman"/>
          <w:sz w:val="28"/>
          <w:szCs w:val="28"/>
        </w:rPr>
        <w:t>6 уровн</w:t>
      </w:r>
      <w:r w:rsidRPr="008F57E2">
        <w:rPr>
          <w:rFonts w:ascii="Times New Roman" w:hAnsi="Times New Roman"/>
          <w:sz w:val="28"/>
          <w:szCs w:val="28"/>
          <w:lang w:val="ru-RU"/>
        </w:rPr>
        <w:t>ей</w:t>
      </w:r>
      <w:r w:rsidRPr="008F57E2">
        <w:rPr>
          <w:rFonts w:ascii="Times New Roman" w:hAnsi="Times New Roman"/>
          <w:sz w:val="28"/>
          <w:szCs w:val="28"/>
        </w:rPr>
        <w:t xml:space="preserve"> </w:t>
      </w:r>
      <w:r w:rsidRPr="008F57E2">
        <w:rPr>
          <w:rFonts w:ascii="Times New Roman" w:hAnsi="Times New Roman"/>
          <w:sz w:val="28"/>
          <w:szCs w:val="28"/>
          <w:lang w:val="ru-RU"/>
        </w:rPr>
        <w:t>(</w:t>
      </w:r>
      <w:r w:rsidR="00B7728E">
        <w:rPr>
          <w:rFonts w:ascii="Times New Roman" w:hAnsi="Times New Roman"/>
          <w:sz w:val="28"/>
          <w:szCs w:val="28"/>
          <w:lang w:val="ru-RU"/>
        </w:rPr>
        <w:t>30 контрагентов</w:t>
      </w:r>
      <w:r w:rsidRPr="008F57E2">
        <w:rPr>
          <w:rFonts w:ascii="Times New Roman" w:hAnsi="Times New Roman"/>
          <w:sz w:val="28"/>
          <w:szCs w:val="28"/>
          <w:lang w:val="ru-RU"/>
        </w:rPr>
        <w:t>) на сумму 454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8F57E2">
        <w:rPr>
          <w:rFonts w:ascii="Times New Roman" w:hAnsi="Times New Roman"/>
          <w:sz w:val="28"/>
          <w:szCs w:val="28"/>
          <w:lang w:val="ru-RU"/>
        </w:rPr>
        <w:t>540</w:t>
      </w:r>
      <w:r>
        <w:rPr>
          <w:rFonts w:ascii="Times New Roman" w:hAnsi="Times New Roman"/>
          <w:sz w:val="28"/>
          <w:szCs w:val="28"/>
          <w:lang w:val="ru-RU"/>
        </w:rPr>
        <w:t xml:space="preserve">,2 </w:t>
      </w:r>
      <w:r w:rsidRPr="008F57E2">
        <w:rPr>
          <w:rFonts w:ascii="Times New Roman" w:hAnsi="Times New Roman"/>
          <w:sz w:val="28"/>
          <w:szCs w:val="28"/>
          <w:lang w:val="ru-RU"/>
        </w:rPr>
        <w:t>тыс.тенге</w:t>
      </w:r>
      <w:r w:rsidRPr="008F57E2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 w:rsidRPr="008F57E2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8F57E2">
        <w:rPr>
          <w:rFonts w:ascii="Times New Roman" w:hAnsi="Times New Roman"/>
          <w:sz w:val="28"/>
          <w:szCs w:val="28"/>
          <w:lang w:val="ru-RU"/>
        </w:rPr>
        <w:t>349</w:t>
      </w:r>
      <w:r>
        <w:rPr>
          <w:rFonts w:ascii="Times New Roman" w:hAnsi="Times New Roman"/>
          <w:sz w:val="28"/>
          <w:szCs w:val="28"/>
          <w:lang w:val="ru-RU"/>
        </w:rPr>
        <w:t xml:space="preserve">,7 </w:t>
      </w:r>
      <w:r w:rsidRPr="008F57E2">
        <w:rPr>
          <w:rFonts w:ascii="Times New Roman" w:hAnsi="Times New Roman"/>
          <w:sz w:val="28"/>
          <w:szCs w:val="28"/>
        </w:rPr>
        <w:t>тыс.тенге.</w:t>
      </w:r>
    </w:p>
    <w:p w:rsidR="008D0A60" w:rsidRPr="00611A1B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B7728E">
        <w:rPr>
          <w:rFonts w:ascii="Times New Roman" w:hAnsi="Times New Roman"/>
          <w:sz w:val="28"/>
          <w:szCs w:val="28"/>
          <w:lang w:val="ru-RU"/>
        </w:rPr>
        <w:t>Компании «</w:t>
      </w:r>
      <w:r w:rsidR="00B7728E">
        <w:rPr>
          <w:rFonts w:ascii="Times New Roman" w:hAnsi="Times New Roman"/>
          <w:sz w:val="28"/>
          <w:szCs w:val="28"/>
          <w:lang w:val="en-US"/>
        </w:rPr>
        <w:t>V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 w:rsidRPr="00A04FAA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04FAA">
        <w:rPr>
          <w:rFonts w:ascii="Times New Roman" w:hAnsi="Times New Roman"/>
          <w:sz w:val="28"/>
          <w:szCs w:val="28"/>
        </w:rPr>
        <w:t>928</w:t>
      </w:r>
      <w:r>
        <w:rPr>
          <w:rFonts w:ascii="Times New Roman" w:hAnsi="Times New Roman"/>
          <w:sz w:val="28"/>
          <w:szCs w:val="28"/>
          <w:lang w:val="ru-RU"/>
        </w:rPr>
        <w:t xml:space="preserve">,6 </w:t>
      </w:r>
      <w:r w:rsidRPr="00611A1B">
        <w:rPr>
          <w:rFonts w:ascii="Times New Roman" w:hAnsi="Times New Roman"/>
          <w:sz w:val="28"/>
          <w:szCs w:val="28"/>
        </w:rPr>
        <w:t>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</w:t>
      </w:r>
      <w:r>
        <w:rPr>
          <w:rFonts w:ascii="Times New Roman" w:hAnsi="Times New Roman"/>
          <w:sz w:val="28"/>
          <w:szCs w:val="28"/>
          <w:lang w:val="ru-RU"/>
        </w:rPr>
        <w:t xml:space="preserve">4, 5, </w:t>
      </w:r>
      <w:r w:rsidRPr="00611A1B">
        <w:rPr>
          <w:rFonts w:ascii="Times New Roman" w:hAnsi="Times New Roman"/>
          <w:sz w:val="28"/>
          <w:szCs w:val="28"/>
        </w:rPr>
        <w:t>6 уровн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B7728E">
        <w:rPr>
          <w:rFonts w:ascii="Times New Roman" w:hAnsi="Times New Roman"/>
          <w:sz w:val="28"/>
          <w:szCs w:val="28"/>
          <w:lang w:val="ru-RU"/>
        </w:rPr>
        <w:t>73 контрагента</w:t>
      </w:r>
      <w:r>
        <w:rPr>
          <w:rFonts w:ascii="Times New Roman" w:hAnsi="Times New Roman"/>
          <w:sz w:val="28"/>
          <w:szCs w:val="28"/>
          <w:lang w:val="ru-RU"/>
        </w:rPr>
        <w:t xml:space="preserve">) на сумму </w:t>
      </w:r>
      <w:r w:rsidRPr="00A04FAA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04FAA">
        <w:rPr>
          <w:rFonts w:ascii="Times New Roman" w:hAnsi="Times New Roman"/>
          <w:sz w:val="28"/>
          <w:szCs w:val="28"/>
          <w:lang w:val="ru-RU"/>
        </w:rPr>
        <w:t>222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04FAA">
        <w:rPr>
          <w:rFonts w:ascii="Times New Roman" w:hAnsi="Times New Roman"/>
          <w:sz w:val="28"/>
          <w:szCs w:val="28"/>
          <w:lang w:val="ru-RU"/>
        </w:rPr>
        <w:t>637</w:t>
      </w:r>
      <w:r>
        <w:rPr>
          <w:rFonts w:ascii="Times New Roman" w:hAnsi="Times New Roman"/>
          <w:sz w:val="28"/>
          <w:szCs w:val="28"/>
          <w:lang w:val="ru-RU"/>
        </w:rPr>
        <w:t>,0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 w:rsidRPr="00A04FAA">
        <w:rPr>
          <w:rFonts w:ascii="Times New Roman" w:hAnsi="Times New Roman"/>
          <w:sz w:val="28"/>
          <w:szCs w:val="28"/>
          <w:lang w:val="ru-RU"/>
        </w:rPr>
        <w:t>56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04FAA">
        <w:rPr>
          <w:rFonts w:ascii="Times New Roman" w:hAnsi="Times New Roman"/>
          <w:sz w:val="28"/>
          <w:szCs w:val="28"/>
          <w:lang w:val="ru-RU"/>
        </w:rPr>
        <w:t>349</w:t>
      </w:r>
      <w:r>
        <w:rPr>
          <w:rFonts w:ascii="Times New Roman" w:hAnsi="Times New Roman"/>
          <w:sz w:val="28"/>
          <w:szCs w:val="28"/>
          <w:lang w:val="ru-RU"/>
        </w:rPr>
        <w:t xml:space="preserve">,2 </w:t>
      </w:r>
      <w:r w:rsidRPr="00611A1B">
        <w:rPr>
          <w:rFonts w:ascii="Times New Roman" w:hAnsi="Times New Roman"/>
          <w:sz w:val="28"/>
          <w:szCs w:val="28"/>
        </w:rPr>
        <w:t>тыс.тенге.</w:t>
      </w:r>
    </w:p>
    <w:p w:rsidR="008D0A60" w:rsidRPr="00611A1B" w:rsidRDefault="008D0A60" w:rsidP="008D0A60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B7728E">
        <w:rPr>
          <w:rFonts w:ascii="Times New Roman" w:hAnsi="Times New Roman"/>
          <w:sz w:val="28"/>
          <w:szCs w:val="28"/>
          <w:lang w:val="ru-RU"/>
        </w:rPr>
        <w:t>Компании «</w:t>
      </w:r>
      <w:r w:rsidR="00B7728E">
        <w:rPr>
          <w:rFonts w:ascii="Times New Roman" w:hAnsi="Times New Roman"/>
          <w:sz w:val="28"/>
          <w:szCs w:val="28"/>
          <w:lang w:val="en-US"/>
        </w:rPr>
        <w:t>J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 w:rsidRPr="001D53D3">
        <w:rPr>
          <w:rFonts w:ascii="Times New Roman" w:hAnsi="Times New Roman"/>
          <w:sz w:val="28"/>
          <w:szCs w:val="28"/>
          <w:lang w:val="ru-RU"/>
        </w:rPr>
        <w:t>69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1D53D3">
        <w:rPr>
          <w:rFonts w:ascii="Times New Roman" w:hAnsi="Times New Roman"/>
          <w:sz w:val="28"/>
          <w:szCs w:val="28"/>
          <w:lang w:val="ru-RU"/>
        </w:rPr>
        <w:t>871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1D53D3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1A1B">
        <w:rPr>
          <w:rFonts w:ascii="Times New Roman" w:hAnsi="Times New Roman"/>
          <w:sz w:val="28"/>
          <w:szCs w:val="28"/>
        </w:rPr>
        <w:t>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</w:t>
      </w:r>
      <w:r>
        <w:rPr>
          <w:rFonts w:ascii="Times New Roman" w:hAnsi="Times New Roman"/>
          <w:sz w:val="28"/>
          <w:szCs w:val="28"/>
          <w:lang w:val="ru-RU"/>
        </w:rPr>
        <w:t xml:space="preserve">5, </w:t>
      </w:r>
      <w:r w:rsidRPr="00611A1B">
        <w:rPr>
          <w:rFonts w:ascii="Times New Roman" w:hAnsi="Times New Roman"/>
          <w:sz w:val="28"/>
          <w:szCs w:val="28"/>
        </w:rPr>
        <w:t>6 уровн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B7728E">
        <w:rPr>
          <w:rFonts w:ascii="Times New Roman" w:hAnsi="Times New Roman"/>
          <w:sz w:val="28"/>
          <w:szCs w:val="28"/>
          <w:lang w:val="ru-RU"/>
        </w:rPr>
        <w:t>17 контрагентов</w:t>
      </w:r>
      <w:r>
        <w:rPr>
          <w:rFonts w:ascii="Times New Roman" w:hAnsi="Times New Roman"/>
          <w:sz w:val="28"/>
          <w:szCs w:val="28"/>
          <w:lang w:val="ru-RU"/>
        </w:rPr>
        <w:t xml:space="preserve">) на сумму </w:t>
      </w:r>
      <w:r w:rsidRPr="0068062F">
        <w:rPr>
          <w:rFonts w:ascii="Times New Roman" w:hAnsi="Times New Roman"/>
          <w:sz w:val="28"/>
          <w:szCs w:val="28"/>
          <w:lang w:val="ru-RU"/>
        </w:rPr>
        <w:t>172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8062F">
        <w:rPr>
          <w:rFonts w:ascii="Times New Roman" w:hAnsi="Times New Roman"/>
          <w:sz w:val="28"/>
          <w:szCs w:val="28"/>
          <w:lang w:val="ru-RU"/>
        </w:rPr>
        <w:t>450</w:t>
      </w:r>
      <w:r>
        <w:rPr>
          <w:rFonts w:ascii="Times New Roman" w:hAnsi="Times New Roman"/>
          <w:sz w:val="28"/>
          <w:szCs w:val="28"/>
          <w:lang w:val="ru-RU"/>
        </w:rPr>
        <w:t>,4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>
        <w:rPr>
          <w:rFonts w:ascii="Times New Roman" w:hAnsi="Times New Roman"/>
          <w:sz w:val="28"/>
          <w:szCs w:val="28"/>
          <w:lang w:val="ru-RU"/>
        </w:rPr>
        <w:t>1 212,5</w:t>
      </w:r>
      <w:r w:rsidRPr="00611A1B">
        <w:rPr>
          <w:rFonts w:ascii="Times New Roman" w:hAnsi="Times New Roman"/>
          <w:sz w:val="28"/>
          <w:szCs w:val="28"/>
        </w:rPr>
        <w:t xml:space="preserve"> тыс.тенге.</w:t>
      </w:r>
    </w:p>
    <w:p w:rsidR="00B7728E" w:rsidRDefault="008D0A60" w:rsidP="00B7728E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A1B">
        <w:rPr>
          <w:rFonts w:ascii="Times New Roman" w:hAnsi="Times New Roman"/>
          <w:sz w:val="28"/>
          <w:szCs w:val="28"/>
        </w:rPr>
        <w:t xml:space="preserve">- 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Компанией «А» </w:t>
      </w:r>
      <w:r w:rsidRPr="00611A1B">
        <w:rPr>
          <w:rFonts w:ascii="Times New Roman" w:hAnsi="Times New Roman"/>
          <w:sz w:val="28"/>
          <w:szCs w:val="28"/>
        </w:rPr>
        <w:t xml:space="preserve">отнесен в зачет НДС </w:t>
      </w:r>
      <w:r w:rsidRPr="00611A1B">
        <w:rPr>
          <w:rFonts w:ascii="Times New Roman" w:hAnsi="Times New Roman"/>
          <w:sz w:val="28"/>
          <w:szCs w:val="28"/>
          <w:lang w:val="ru-RU"/>
        </w:rPr>
        <w:t>по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 w:rsidR="00B7728E">
        <w:rPr>
          <w:rFonts w:ascii="Times New Roman" w:hAnsi="Times New Roman"/>
          <w:sz w:val="28"/>
          <w:szCs w:val="28"/>
          <w:lang w:val="ru-RU"/>
        </w:rPr>
        <w:t>Компанией «</w:t>
      </w:r>
      <w:r w:rsidR="00B7728E">
        <w:rPr>
          <w:rFonts w:ascii="Times New Roman" w:hAnsi="Times New Roman"/>
          <w:sz w:val="28"/>
          <w:szCs w:val="28"/>
          <w:lang w:val="en-US"/>
        </w:rPr>
        <w:t>F</w:t>
      </w:r>
      <w:r w:rsidR="00B7728E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611A1B">
        <w:rPr>
          <w:rFonts w:ascii="Times New Roman" w:hAnsi="Times New Roman"/>
          <w:sz w:val="28"/>
          <w:szCs w:val="28"/>
        </w:rPr>
        <w:t xml:space="preserve">в сумме </w:t>
      </w:r>
      <w:r w:rsidRPr="004E3E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 </w:t>
      </w:r>
      <w:r w:rsidRPr="004E3EC6">
        <w:rPr>
          <w:rFonts w:ascii="Times New Roman" w:hAnsi="Times New Roman"/>
          <w:sz w:val="28"/>
          <w:szCs w:val="28"/>
        </w:rPr>
        <w:t>602</w:t>
      </w:r>
      <w:r>
        <w:rPr>
          <w:rFonts w:ascii="Times New Roman" w:hAnsi="Times New Roman"/>
          <w:sz w:val="28"/>
          <w:szCs w:val="28"/>
          <w:lang w:val="kk-KZ"/>
        </w:rPr>
        <w:t> </w:t>
      </w:r>
      <w:r w:rsidRPr="004E3EC6">
        <w:rPr>
          <w:rFonts w:ascii="Times New Roman" w:hAnsi="Times New Roman"/>
          <w:sz w:val="28"/>
          <w:szCs w:val="28"/>
        </w:rPr>
        <w:t>081</w:t>
      </w:r>
      <w:r>
        <w:rPr>
          <w:rFonts w:ascii="Times New Roman" w:hAnsi="Times New Roman"/>
          <w:sz w:val="28"/>
          <w:szCs w:val="28"/>
          <w:lang w:val="kk-KZ"/>
        </w:rPr>
        <w:t xml:space="preserve">,8 </w:t>
      </w:r>
      <w:r w:rsidRPr="00611A1B">
        <w:rPr>
          <w:rFonts w:ascii="Times New Roman" w:hAnsi="Times New Roman"/>
          <w:sz w:val="28"/>
          <w:szCs w:val="28"/>
        </w:rPr>
        <w:t>тыс.тенге, установлен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11A1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11A1B">
        <w:rPr>
          <w:rFonts w:ascii="Times New Roman" w:hAnsi="Times New Roman"/>
          <w:sz w:val="28"/>
          <w:szCs w:val="28"/>
        </w:rPr>
        <w:t xml:space="preserve"> у поставщиков </w:t>
      </w:r>
      <w:r>
        <w:rPr>
          <w:rFonts w:ascii="Times New Roman" w:hAnsi="Times New Roman"/>
          <w:sz w:val="28"/>
          <w:szCs w:val="28"/>
          <w:lang w:val="kk-KZ"/>
        </w:rPr>
        <w:t xml:space="preserve">4, </w:t>
      </w:r>
      <w:r>
        <w:rPr>
          <w:rFonts w:ascii="Times New Roman" w:hAnsi="Times New Roman"/>
          <w:sz w:val="28"/>
          <w:szCs w:val="28"/>
          <w:lang w:val="ru-RU"/>
        </w:rPr>
        <w:t xml:space="preserve">5, </w:t>
      </w:r>
      <w:r w:rsidRPr="00611A1B">
        <w:rPr>
          <w:rFonts w:ascii="Times New Roman" w:hAnsi="Times New Roman"/>
          <w:sz w:val="28"/>
          <w:szCs w:val="28"/>
        </w:rPr>
        <w:t>6 уровн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11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B7728E">
        <w:rPr>
          <w:rFonts w:ascii="Times New Roman" w:hAnsi="Times New Roman"/>
          <w:sz w:val="28"/>
          <w:szCs w:val="28"/>
          <w:lang w:val="ru-RU"/>
        </w:rPr>
        <w:t>24 контрагента</w:t>
      </w:r>
      <w:r>
        <w:rPr>
          <w:rFonts w:ascii="Times New Roman" w:hAnsi="Times New Roman"/>
          <w:sz w:val="28"/>
          <w:szCs w:val="28"/>
          <w:lang w:val="ru-RU"/>
        </w:rPr>
        <w:t xml:space="preserve">) на сумму </w:t>
      </w:r>
      <w:r w:rsidRPr="001E3814">
        <w:rPr>
          <w:rFonts w:ascii="Times New Roman" w:hAnsi="Times New Roman"/>
          <w:sz w:val="28"/>
          <w:szCs w:val="28"/>
          <w:lang w:val="ru-RU"/>
        </w:rPr>
        <w:t>779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1E3814">
        <w:rPr>
          <w:rFonts w:ascii="Times New Roman" w:hAnsi="Times New Roman"/>
          <w:sz w:val="28"/>
          <w:szCs w:val="28"/>
          <w:lang w:val="ru-RU"/>
        </w:rPr>
        <w:t>051</w:t>
      </w:r>
      <w:r>
        <w:rPr>
          <w:rFonts w:ascii="Times New Roman" w:hAnsi="Times New Roman"/>
          <w:sz w:val="28"/>
          <w:szCs w:val="28"/>
          <w:lang w:val="ru-RU"/>
        </w:rPr>
        <w:t>,6 тыс.тенге</w:t>
      </w:r>
      <w:r w:rsidRPr="00611A1B">
        <w:rPr>
          <w:rFonts w:ascii="Times New Roman" w:hAnsi="Times New Roman"/>
          <w:sz w:val="28"/>
          <w:szCs w:val="28"/>
        </w:rPr>
        <w:t xml:space="preserve">, при этом наименьшая сумма НДС составляет </w:t>
      </w:r>
      <w:r w:rsidRPr="001E3814">
        <w:rPr>
          <w:rFonts w:ascii="Times New Roman" w:hAnsi="Times New Roman"/>
          <w:sz w:val="28"/>
          <w:szCs w:val="28"/>
          <w:lang w:val="ru-RU"/>
        </w:rPr>
        <w:t>19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1E3814">
        <w:rPr>
          <w:rFonts w:ascii="Times New Roman" w:hAnsi="Times New Roman"/>
          <w:sz w:val="28"/>
          <w:szCs w:val="28"/>
          <w:lang w:val="ru-RU"/>
        </w:rPr>
        <w:t>160</w:t>
      </w:r>
      <w:r>
        <w:rPr>
          <w:rFonts w:ascii="Times New Roman" w:hAnsi="Times New Roman"/>
          <w:sz w:val="28"/>
          <w:szCs w:val="28"/>
          <w:lang w:val="ru-RU"/>
        </w:rPr>
        <w:t xml:space="preserve">,2 </w:t>
      </w:r>
      <w:r w:rsidRPr="00611A1B">
        <w:rPr>
          <w:rFonts w:ascii="Times New Roman" w:hAnsi="Times New Roman"/>
          <w:sz w:val="28"/>
          <w:szCs w:val="28"/>
        </w:rPr>
        <w:t>тыс.тенге.</w:t>
      </w:r>
    </w:p>
    <w:p w:rsidR="00B7728E" w:rsidRDefault="008D0A60" w:rsidP="00B7728E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E4283">
        <w:rPr>
          <w:rFonts w:ascii="Times New Roman" w:hAnsi="Times New Roman"/>
          <w:sz w:val="28"/>
          <w:szCs w:val="28"/>
        </w:rPr>
        <w:t xml:space="preserve">Таким образом, </w:t>
      </w:r>
      <w:proofErr w:type="spellStart"/>
      <w:r w:rsidRPr="009E4283">
        <w:rPr>
          <w:rFonts w:ascii="Times New Roman" w:hAnsi="Times New Roman"/>
          <w:sz w:val="28"/>
          <w:szCs w:val="28"/>
          <w:lang w:val="ru-RU"/>
        </w:rPr>
        <w:t>неподтверждение</w:t>
      </w:r>
      <w:proofErr w:type="spellEnd"/>
      <w:r w:rsidRPr="009E4283">
        <w:rPr>
          <w:rFonts w:ascii="Times New Roman" w:hAnsi="Times New Roman"/>
          <w:sz w:val="28"/>
          <w:szCs w:val="28"/>
          <w:lang w:val="ru-RU"/>
        </w:rPr>
        <w:t xml:space="preserve"> к во</w:t>
      </w:r>
      <w:r>
        <w:rPr>
          <w:rFonts w:ascii="Times New Roman" w:hAnsi="Times New Roman"/>
          <w:sz w:val="28"/>
          <w:szCs w:val="28"/>
          <w:lang w:val="ru-RU"/>
        </w:rPr>
        <w:t>зврату превышения НДС в сумме 121</w:t>
      </w:r>
      <w:r w:rsidRPr="009E4283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043,3</w:t>
      </w:r>
      <w:r w:rsidRPr="009E4283">
        <w:rPr>
          <w:rFonts w:ascii="Times New Roman" w:hAnsi="Times New Roman"/>
          <w:sz w:val="28"/>
          <w:szCs w:val="28"/>
          <w:lang w:val="ru-RU"/>
        </w:rPr>
        <w:t xml:space="preserve"> тыс.тенге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4283">
        <w:rPr>
          <w:rFonts w:ascii="Times New Roman" w:hAnsi="Times New Roman"/>
          <w:sz w:val="28"/>
          <w:szCs w:val="28"/>
          <w:lang w:val="ru-RU"/>
        </w:rPr>
        <w:t>в соответствии с пунктом 47 Правил №391</w:t>
      </w:r>
      <w:r>
        <w:rPr>
          <w:rFonts w:ascii="Times New Roman" w:hAnsi="Times New Roman"/>
          <w:sz w:val="28"/>
          <w:szCs w:val="28"/>
          <w:lang w:val="ru-RU"/>
        </w:rPr>
        <w:t xml:space="preserve"> по результатам налоговой проверки является обоснованным</w:t>
      </w:r>
      <w:r w:rsidRPr="009E4283">
        <w:rPr>
          <w:rFonts w:ascii="Times New Roman" w:hAnsi="Times New Roman"/>
          <w:sz w:val="28"/>
          <w:szCs w:val="28"/>
        </w:rPr>
        <w:t>.</w:t>
      </w:r>
    </w:p>
    <w:p w:rsidR="002A4FCC" w:rsidRPr="00B7728E" w:rsidRDefault="002A4FCC" w:rsidP="00B7728E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728E">
        <w:rPr>
          <w:rFonts w:ascii="Times New Roman" w:hAnsi="Times New Roman"/>
          <w:sz w:val="28"/>
          <w:szCs w:val="28"/>
          <w:lang w:val="ru-RU"/>
        </w:rPr>
        <w:t xml:space="preserve">Дополнительно сообщается, что в соответствии с пунктом 2 статьи 65 Административного процедурно-процессуального Кодекса Республики Казахстан от 29.06.2020г. №350-VI жалоба в части своевременности направления </w:t>
      </w:r>
      <w:r w:rsidRPr="00B7728E">
        <w:rPr>
          <w:rFonts w:ascii="Times New Roman" w:hAnsi="Times New Roman"/>
          <w:sz w:val="28"/>
          <w:szCs w:val="28"/>
          <w:lang w:val="ru-RU"/>
        </w:rPr>
        <w:lastRenderedPageBreak/>
        <w:t>запросов 25.12.2024г. направлена для рассмотрения в Комитет государственных доходов Министерства финансов Республики Казахстан.</w:t>
      </w:r>
    </w:p>
    <w:p w:rsidR="00715957" w:rsidRDefault="002A4FCC" w:rsidP="00715957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728E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Административного процедурно - процессуального кодекса Республики Казахстан в адрес </w:t>
      </w:r>
      <w:r w:rsidR="00715957">
        <w:rPr>
          <w:rFonts w:ascii="Times New Roman" w:hAnsi="Times New Roman"/>
          <w:sz w:val="28"/>
          <w:szCs w:val="28"/>
          <w:lang w:val="ru-RU"/>
        </w:rPr>
        <w:t>Компании «А» 01</w:t>
      </w:r>
      <w:r w:rsidRPr="00B7728E">
        <w:rPr>
          <w:rFonts w:ascii="Times New Roman" w:hAnsi="Times New Roman"/>
          <w:sz w:val="28"/>
          <w:szCs w:val="28"/>
          <w:lang w:val="ru-RU"/>
        </w:rPr>
        <w:t>.0</w:t>
      </w:r>
      <w:r w:rsidR="00715957">
        <w:rPr>
          <w:rFonts w:ascii="Times New Roman" w:hAnsi="Times New Roman"/>
          <w:sz w:val="28"/>
          <w:szCs w:val="28"/>
          <w:lang w:val="ru-RU"/>
        </w:rPr>
        <w:t>8</w:t>
      </w:r>
      <w:r w:rsidRPr="00B7728E">
        <w:rPr>
          <w:rFonts w:ascii="Times New Roman" w:hAnsi="Times New Roman"/>
          <w:sz w:val="28"/>
          <w:szCs w:val="28"/>
          <w:lang w:val="ru-RU"/>
        </w:rPr>
        <w:t xml:space="preserve">.2025г. направлено предварительное решение, на которое участник административной процедуры предоставил письменное возражение. Доводы, изложенные в возражении </w:t>
      </w:r>
      <w:r w:rsidR="00306F30" w:rsidRPr="00B7728E">
        <w:rPr>
          <w:rFonts w:ascii="Times New Roman" w:hAnsi="Times New Roman"/>
          <w:sz w:val="28"/>
          <w:szCs w:val="28"/>
          <w:lang w:val="ru-RU"/>
        </w:rPr>
        <w:t>Компании «</w:t>
      </w:r>
      <w:r w:rsidR="00715957">
        <w:rPr>
          <w:rFonts w:ascii="Times New Roman" w:hAnsi="Times New Roman"/>
          <w:sz w:val="28"/>
          <w:szCs w:val="28"/>
          <w:lang w:val="ru-RU"/>
        </w:rPr>
        <w:t>А</w:t>
      </w:r>
      <w:r w:rsidR="00306F30" w:rsidRPr="00B7728E">
        <w:rPr>
          <w:rFonts w:ascii="Times New Roman" w:hAnsi="Times New Roman"/>
          <w:sz w:val="28"/>
          <w:szCs w:val="28"/>
          <w:lang w:val="ru-RU"/>
        </w:rPr>
        <w:t>»</w:t>
      </w:r>
      <w:r w:rsidRPr="00B7728E">
        <w:rPr>
          <w:rFonts w:ascii="Times New Roman" w:hAnsi="Times New Roman"/>
          <w:sz w:val="28"/>
          <w:szCs w:val="28"/>
          <w:lang w:val="ru-RU"/>
        </w:rPr>
        <w:t>, рассмотрены при вынесении решения.</w:t>
      </w:r>
    </w:p>
    <w:p w:rsidR="00715957" w:rsidRPr="00715957" w:rsidRDefault="002A4FCC" w:rsidP="00715957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15957">
        <w:rPr>
          <w:rFonts w:ascii="Times New Roman" w:hAnsi="Times New Roman"/>
          <w:sz w:val="28"/>
          <w:szCs w:val="28"/>
          <w:lang w:val="ru-RU"/>
        </w:rPr>
        <w:t>В соответствии с пунктом 1 статьи 182 Налогового кодекса по окончании рассмотрения жалобы уполномоченным орган выносит мотивированное решение с учетом решения Апелляционной комиссии.</w:t>
      </w:r>
    </w:p>
    <w:p w:rsidR="004F48A2" w:rsidRPr="00715957" w:rsidRDefault="002A4FCC" w:rsidP="00715957">
      <w:pPr>
        <w:pStyle w:val="a6"/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15957">
        <w:rPr>
          <w:rFonts w:ascii="Times New Roman" w:hAnsi="Times New Roman"/>
          <w:sz w:val="28"/>
          <w:szCs w:val="28"/>
          <w:lang w:val="ru-RU"/>
        </w:rPr>
        <w:t xml:space="preserve">По результатам заседания Апелляционной комиссии, состоявшегося </w:t>
      </w:r>
      <w:r w:rsidR="00715957">
        <w:rPr>
          <w:rFonts w:ascii="Times New Roman" w:hAnsi="Times New Roman"/>
          <w:sz w:val="28"/>
          <w:szCs w:val="28"/>
          <w:lang w:val="ru-RU"/>
        </w:rPr>
        <w:t>07.08</w:t>
      </w:r>
      <w:r w:rsidRPr="00715957">
        <w:rPr>
          <w:rFonts w:ascii="Times New Roman" w:hAnsi="Times New Roman"/>
          <w:sz w:val="28"/>
          <w:szCs w:val="28"/>
          <w:lang w:val="ru-RU"/>
        </w:rPr>
        <w:t xml:space="preserve">.2025г., принято решение – оставить обжалуемое уведомление о результатах проверки </w:t>
      </w:r>
      <w:r w:rsidR="000D69E0" w:rsidRPr="00715957">
        <w:rPr>
          <w:rFonts w:ascii="Times New Roman" w:hAnsi="Times New Roman"/>
          <w:sz w:val="28"/>
          <w:szCs w:val="28"/>
          <w:lang w:val="ru-RU"/>
        </w:rPr>
        <w:t>налогового органа</w:t>
      </w:r>
      <w:r w:rsidRPr="00715957">
        <w:rPr>
          <w:rFonts w:ascii="Times New Roman" w:hAnsi="Times New Roman"/>
          <w:sz w:val="28"/>
          <w:szCs w:val="28"/>
          <w:lang w:val="ru-RU"/>
        </w:rPr>
        <w:t xml:space="preserve"> без изменения, а жалобу без удовлетворения.</w:t>
      </w:r>
    </w:p>
    <w:sectPr w:rsidR="004F48A2" w:rsidRPr="00715957" w:rsidSect="004B245F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78"/>
    <w:rsid w:val="00093471"/>
    <w:rsid w:val="0009471D"/>
    <w:rsid w:val="000D69E0"/>
    <w:rsid w:val="00142A2E"/>
    <w:rsid w:val="001B36ED"/>
    <w:rsid w:val="001F4F1E"/>
    <w:rsid w:val="00211E78"/>
    <w:rsid w:val="002274AE"/>
    <w:rsid w:val="002767FA"/>
    <w:rsid w:val="002A4FCC"/>
    <w:rsid w:val="00306F30"/>
    <w:rsid w:val="0031329B"/>
    <w:rsid w:val="00332A22"/>
    <w:rsid w:val="0035031C"/>
    <w:rsid w:val="003A75D6"/>
    <w:rsid w:val="0043049B"/>
    <w:rsid w:val="004333FC"/>
    <w:rsid w:val="004B245F"/>
    <w:rsid w:val="005338BE"/>
    <w:rsid w:val="005531C6"/>
    <w:rsid w:val="005B6B00"/>
    <w:rsid w:val="006869DA"/>
    <w:rsid w:val="00715957"/>
    <w:rsid w:val="007B7AD2"/>
    <w:rsid w:val="0081479F"/>
    <w:rsid w:val="008416B1"/>
    <w:rsid w:val="00897950"/>
    <w:rsid w:val="008A0D0B"/>
    <w:rsid w:val="008D0A33"/>
    <w:rsid w:val="008D0A60"/>
    <w:rsid w:val="009151F1"/>
    <w:rsid w:val="00A25F7C"/>
    <w:rsid w:val="00A56CFF"/>
    <w:rsid w:val="00A74A3C"/>
    <w:rsid w:val="00A76BA2"/>
    <w:rsid w:val="00AB2D1F"/>
    <w:rsid w:val="00AD3D3C"/>
    <w:rsid w:val="00B442BD"/>
    <w:rsid w:val="00B467B6"/>
    <w:rsid w:val="00B7728E"/>
    <w:rsid w:val="00C461E4"/>
    <w:rsid w:val="00CE254B"/>
    <w:rsid w:val="00D160CE"/>
    <w:rsid w:val="00D47EA4"/>
    <w:rsid w:val="00D84BB5"/>
    <w:rsid w:val="00EC4799"/>
    <w:rsid w:val="00F3330B"/>
    <w:rsid w:val="00F9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DF992-024A-4AC2-97BF-76B44980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A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msonormal">
    <w:name w:val="pmsonormal"/>
    <w:basedOn w:val="a"/>
    <w:rsid w:val="00D47EA4"/>
    <w:pPr>
      <w:spacing w:after="0" w:line="28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B2D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B2D1F"/>
    <w:pPr>
      <w:widowControl w:val="0"/>
      <w:shd w:val="clear" w:color="auto" w:fill="FFFFFF"/>
      <w:spacing w:after="900" w:line="0" w:lineRule="atLeast"/>
      <w:jc w:val="both"/>
    </w:pPr>
    <w:rPr>
      <w:rFonts w:ascii="Times New Roman" w:eastAsia="Times New Roman" w:hAnsi="Times New Roman" w:cs="Times New Roman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E2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54B"/>
    <w:rPr>
      <w:rFonts w:ascii="Segoe UI" w:hAnsi="Segoe UI" w:cs="Segoe UI"/>
      <w:sz w:val="18"/>
      <w:szCs w:val="18"/>
    </w:rPr>
  </w:style>
  <w:style w:type="character" w:customStyle="1" w:styleId="a5">
    <w:name w:val="Обычный (веб) Знак"/>
    <w:aliases w:val="Обычный (Web) Знак,Обычный (Web)1 Знак,Обычный (Web)11 Знак,Знак4 Знак,Обычный (веб)1 Знак,Знак Знак2 Знак,Обычный (веб) Знак1 Знак,Обычный (веб) Знак Знак1 Знак,Обычный (веб) Знак Знак Знак Знак1,Знак Знак1 Знак Знак Знак, Знак4 Знак"/>
    <w:link w:val="a6"/>
    <w:locked/>
    <w:rsid w:val="00B467B6"/>
    <w:rPr>
      <w:sz w:val="24"/>
      <w:szCs w:val="24"/>
      <w:lang w:val="x-none" w:eastAsia="x-none"/>
    </w:rPr>
  </w:style>
  <w:style w:type="paragraph" w:styleId="a6">
    <w:name w:val="Normal (Web)"/>
    <w:aliases w:val="Обычный (Web),Обычный (Web)1,Обычный (Web)11,Знак4,Обычный (веб)1,Знак Знак2,Обычный (веб) Знак1,Обычный (веб) Знак Знак1,Обычный (веб) Знак Знак Знак,Знак Знак1 Знак Знак,Обычный (веб) Знак Знак Знак Знак,Обычный (веб) Знак Знак, Знак4"/>
    <w:link w:val="a5"/>
    <w:uiPriority w:val="99"/>
    <w:unhideWhenUsed/>
    <w:qFormat/>
    <w:rsid w:val="00B467B6"/>
    <w:pPr>
      <w:spacing w:after="0" w:line="240" w:lineRule="auto"/>
    </w:pPr>
    <w:rPr>
      <w:sz w:val="24"/>
      <w:szCs w:val="24"/>
      <w:lang w:val="x-none" w:eastAsia="x-none"/>
    </w:rPr>
  </w:style>
  <w:style w:type="paragraph" w:styleId="a7">
    <w:name w:val="No Spacing"/>
    <w:aliases w:val="мелкий,Без интервала1,мой рабочий,No Spacing,Обя,норма,Айгерим,свой,No Spacing1,14 TNR,МОЙ СТИЛЬ,Без интервала11,No Spacing_0,Без интеБез интервала,No SpaciБез интервала14,Без интервала2,Елжан,Без интервала111,No Spacing11,Без интерваль"/>
    <w:link w:val="a8"/>
    <w:uiPriority w:val="1"/>
    <w:qFormat/>
    <w:rsid w:val="009151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мелкий Знак,Без интервала1 Знак,мой рабочий Знак,No Spacing Знак,Обя Знак,норма Знак,Айгерим Знак,свой Знак,No Spacing1 Знак,14 TNR Знак,МОЙ СТИЛЬ Знак,Без интервала11 Знак,No Spacing_0 Знак,Без интеБез интервала Знак,Елжан Знак"/>
    <w:link w:val="a7"/>
    <w:uiPriority w:val="1"/>
    <w:qFormat/>
    <w:locked/>
    <w:rsid w:val="009151F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8D0A60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D0A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8D0A6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D0A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8D0A60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8D0A60"/>
    <w:pPr>
      <w:ind w:left="720"/>
      <w:contextualSpacing/>
    </w:pPr>
    <w:rPr>
      <w:sz w:val="22"/>
    </w:rPr>
  </w:style>
  <w:style w:type="character" w:customStyle="1" w:styleId="s1">
    <w:name w:val="s1"/>
    <w:rsid w:val="008D0A6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61.42.188/rus/docs/V1800016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Толеген Ерсаинович Жакаев</dc:creator>
  <cp:keywords/>
  <dc:description/>
  <cp:lastModifiedBy>Кудайбергенова Рыскелди</cp:lastModifiedBy>
  <cp:revision>5</cp:revision>
  <cp:lastPrinted>2024-04-17T11:49:00Z</cp:lastPrinted>
  <dcterms:created xsi:type="dcterms:W3CDTF">2025-09-10T07:15:00Z</dcterms:created>
  <dcterms:modified xsi:type="dcterms:W3CDTF">2025-09-15T03:26:00Z</dcterms:modified>
</cp:coreProperties>
</file>