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0B" w:rsidRPr="00BA6A11" w:rsidRDefault="00CB5A0B" w:rsidP="00BA6A11">
      <w:pPr>
        <w:spacing w:after="0"/>
        <w:ind w:firstLine="708"/>
        <w:contextualSpacing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A6A11">
        <w:rPr>
          <w:rFonts w:ascii="Times New Roman" w:hAnsi="Times New Roman"/>
          <w:i/>
          <w:sz w:val="24"/>
          <w:szCs w:val="24"/>
        </w:rPr>
        <w:t>Вид спора: налоговые споры</w:t>
      </w:r>
    </w:p>
    <w:p w:rsidR="00CB5A0B" w:rsidRPr="00BA6A11" w:rsidRDefault="00CB5A0B" w:rsidP="00BA6A11">
      <w:pPr>
        <w:spacing w:after="0"/>
        <w:ind w:firstLine="708"/>
        <w:contextualSpacing/>
        <w:rPr>
          <w:rFonts w:ascii="Times New Roman" w:eastAsia="Calibri" w:hAnsi="Times New Roman"/>
          <w:i/>
          <w:sz w:val="24"/>
          <w:szCs w:val="24"/>
        </w:rPr>
      </w:pPr>
      <w:r w:rsidRPr="00BA6A11">
        <w:rPr>
          <w:rFonts w:ascii="Times New Roman" w:hAnsi="Times New Roman"/>
          <w:i/>
          <w:sz w:val="24"/>
          <w:szCs w:val="24"/>
        </w:rPr>
        <w:t xml:space="preserve">Категория налогоплательщика: </w:t>
      </w:r>
      <w:r w:rsidR="001D5417" w:rsidRPr="00BA6A11">
        <w:rPr>
          <w:rFonts w:ascii="Times New Roman" w:hAnsi="Times New Roman"/>
          <w:i/>
          <w:sz w:val="24"/>
          <w:szCs w:val="24"/>
        </w:rPr>
        <w:t>юриди</w:t>
      </w:r>
      <w:r w:rsidRPr="00BA6A11">
        <w:rPr>
          <w:rFonts w:ascii="Times New Roman" w:hAnsi="Times New Roman"/>
          <w:i/>
          <w:sz w:val="24"/>
          <w:szCs w:val="24"/>
        </w:rPr>
        <w:t xml:space="preserve">ческое лицо </w:t>
      </w:r>
    </w:p>
    <w:p w:rsidR="00CB5A0B" w:rsidRPr="00BA6A11" w:rsidRDefault="00CB5A0B" w:rsidP="00BA6A11">
      <w:pPr>
        <w:spacing w:after="0"/>
        <w:ind w:firstLine="708"/>
        <w:contextualSpacing/>
        <w:rPr>
          <w:rFonts w:ascii="Times New Roman" w:hAnsi="Times New Roman"/>
          <w:i/>
          <w:sz w:val="24"/>
          <w:szCs w:val="24"/>
        </w:rPr>
      </w:pPr>
      <w:r w:rsidRPr="00BA6A11">
        <w:rPr>
          <w:rFonts w:ascii="Times New Roman" w:hAnsi="Times New Roman"/>
          <w:i/>
          <w:sz w:val="24"/>
          <w:szCs w:val="24"/>
        </w:rPr>
        <w:t xml:space="preserve">Вид налога: </w:t>
      </w:r>
      <w:r w:rsidR="001D5417" w:rsidRPr="00BA6A11">
        <w:rPr>
          <w:rFonts w:ascii="Times New Roman" w:hAnsi="Times New Roman"/>
          <w:i/>
          <w:sz w:val="24"/>
          <w:szCs w:val="24"/>
        </w:rPr>
        <w:t>К</w:t>
      </w:r>
      <w:r w:rsidRPr="00BA6A11">
        <w:rPr>
          <w:rFonts w:ascii="Times New Roman" w:hAnsi="Times New Roman"/>
          <w:i/>
          <w:sz w:val="24"/>
          <w:szCs w:val="24"/>
          <w:lang w:val="kk-KZ"/>
        </w:rPr>
        <w:t>ПН</w:t>
      </w:r>
      <w:r w:rsidR="001D5417" w:rsidRPr="00BA6A11">
        <w:rPr>
          <w:rFonts w:ascii="Times New Roman" w:hAnsi="Times New Roman"/>
          <w:i/>
          <w:sz w:val="24"/>
          <w:szCs w:val="24"/>
          <w:lang w:val="kk-KZ"/>
        </w:rPr>
        <w:t>,</w:t>
      </w:r>
      <w:r w:rsidRPr="00BA6A1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1D5417" w:rsidRPr="00BA6A11">
        <w:rPr>
          <w:rFonts w:ascii="Times New Roman" w:hAnsi="Times New Roman" w:cs="Times New Roman"/>
          <w:i/>
          <w:sz w:val="24"/>
          <w:szCs w:val="24"/>
        </w:rPr>
        <w:t>удерживаемый у источника выплаты с дохода нерезидента</w:t>
      </w:r>
      <w:r w:rsidR="001D5417" w:rsidRPr="00BA6A1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CB5A0B" w:rsidRPr="0020064A" w:rsidRDefault="00CB5A0B" w:rsidP="00CB5A0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E54" w:rsidRPr="00071C1E" w:rsidRDefault="00CB5A0B" w:rsidP="00771E54">
      <w:pPr>
        <w:pStyle w:val="a5"/>
        <w:ind w:firstLine="709"/>
        <w:contextualSpacing/>
        <w:jc w:val="both"/>
        <w:rPr>
          <w:rStyle w:val="s0"/>
          <w:sz w:val="28"/>
          <w:szCs w:val="28"/>
        </w:rPr>
      </w:pPr>
      <w:r w:rsidRPr="0020064A">
        <w:rPr>
          <w:rFonts w:ascii="Times New Roman" w:eastAsia="Calibri" w:hAnsi="Times New Roman"/>
          <w:sz w:val="28"/>
          <w:szCs w:val="28"/>
        </w:rPr>
        <w:t xml:space="preserve">Министерством финансов РК (далее – уполномоченный орган), получена жалоба </w:t>
      </w:r>
      <w:r w:rsidR="001D5417">
        <w:rPr>
          <w:rFonts w:ascii="Times New Roman" w:eastAsia="Calibri" w:hAnsi="Times New Roman"/>
          <w:sz w:val="28"/>
          <w:szCs w:val="28"/>
        </w:rPr>
        <w:t>Компании</w:t>
      </w:r>
      <w:r w:rsidR="00771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1D5417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»</w:t>
      </w:r>
      <w:r w:rsidRPr="0020064A">
        <w:rPr>
          <w:rFonts w:ascii="Times New Roman" w:eastAsia="Calibri" w:hAnsi="Times New Roman"/>
          <w:sz w:val="28"/>
          <w:szCs w:val="28"/>
        </w:rPr>
        <w:t xml:space="preserve"> на уведомление о результатах проверки территориального Департамента государственных доходов (далее – налоговый орган) </w:t>
      </w:r>
      <w:r w:rsidR="00771E54" w:rsidRPr="00071C1E">
        <w:rPr>
          <w:rStyle w:val="s0"/>
          <w:sz w:val="28"/>
          <w:szCs w:val="28"/>
        </w:rPr>
        <w:t xml:space="preserve">о начислении </w:t>
      </w:r>
      <w:r w:rsidR="001D5417" w:rsidRPr="00C63A66">
        <w:rPr>
          <w:rFonts w:ascii="Times New Roman" w:eastAsia="Calibri" w:hAnsi="Times New Roman" w:cs="Times New Roman"/>
          <w:sz w:val="28"/>
          <w:szCs w:val="28"/>
        </w:rPr>
        <w:t xml:space="preserve">корпоративного подоходного налога </w:t>
      </w:r>
      <w:r w:rsidR="001D5417" w:rsidRPr="00C63A66">
        <w:rPr>
          <w:rFonts w:ascii="Times New Roman" w:eastAsia="Arial Unicode MS" w:hAnsi="Times New Roman" w:cs="Times New Roman"/>
          <w:sz w:val="28"/>
          <w:szCs w:val="28"/>
          <w:lang w:bidi="ru-RU"/>
        </w:rPr>
        <w:t>с юридических лиц, за исключением поступлений от субъектов крупного предпринимательства и организаций нефтяного сектора (КПН)</w:t>
      </w:r>
      <w:r w:rsidR="00771E54" w:rsidRPr="00071C1E">
        <w:rPr>
          <w:rStyle w:val="s0"/>
          <w:sz w:val="28"/>
          <w:szCs w:val="28"/>
        </w:rPr>
        <w:t xml:space="preserve">. </w:t>
      </w:r>
    </w:p>
    <w:p w:rsidR="00771E54" w:rsidRPr="00071C1E" w:rsidRDefault="00CB5A0B" w:rsidP="00771E54">
      <w:pPr>
        <w:pStyle w:val="a5"/>
        <w:ind w:firstLine="709"/>
        <w:contextualSpacing/>
        <w:jc w:val="both"/>
        <w:rPr>
          <w:rStyle w:val="s0"/>
          <w:sz w:val="28"/>
          <w:szCs w:val="28"/>
        </w:rPr>
      </w:pPr>
      <w:r w:rsidRPr="0020064A">
        <w:rPr>
          <w:rFonts w:ascii="Times New Roman" w:eastAsia="Calibri" w:hAnsi="Times New Roman"/>
          <w:sz w:val="28"/>
          <w:szCs w:val="28"/>
        </w:rPr>
        <w:t xml:space="preserve">Как следует из материалов дела, налоговым органом </w:t>
      </w:r>
      <w:r w:rsidRPr="0020064A">
        <w:rPr>
          <w:rFonts w:ascii="Times New Roman" w:hAnsi="Times New Roman"/>
          <w:sz w:val="28"/>
          <w:szCs w:val="28"/>
        </w:rPr>
        <w:t xml:space="preserve">проведена </w:t>
      </w:r>
      <w:r w:rsidR="001D5417" w:rsidRPr="00C63A66">
        <w:rPr>
          <w:rFonts w:ascii="Times New Roman" w:eastAsia="Calibri" w:hAnsi="Times New Roman" w:cs="Times New Roman"/>
          <w:sz w:val="28"/>
          <w:szCs w:val="28"/>
        </w:rPr>
        <w:t>комплексная</w:t>
      </w:r>
      <w:r w:rsidR="001D5417">
        <w:rPr>
          <w:rFonts w:ascii="Times New Roman" w:hAnsi="Times New Roman"/>
          <w:sz w:val="28"/>
          <w:szCs w:val="28"/>
        </w:rPr>
        <w:t xml:space="preserve"> </w:t>
      </w:r>
      <w:r w:rsidRPr="0020064A">
        <w:rPr>
          <w:rFonts w:ascii="Times New Roman" w:hAnsi="Times New Roman"/>
          <w:sz w:val="28"/>
          <w:szCs w:val="28"/>
        </w:rPr>
        <w:t xml:space="preserve">налоговая проверка </w:t>
      </w:r>
      <w:r w:rsidR="001D5417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1D5417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1D5417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="001D5417" w:rsidRPr="00C63A66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по вопросу правильности исчисления и своевременности уплаты налогов и других обязательных платежей в бюджет за </w:t>
      </w:r>
      <w:r w:rsidR="001D5417" w:rsidRPr="00C63A66">
        <w:rPr>
          <w:rFonts w:ascii="Times New Roman" w:eastAsia="Calibri" w:hAnsi="Times New Roman" w:cs="Times New Roman"/>
          <w:sz w:val="28"/>
          <w:szCs w:val="28"/>
        </w:rPr>
        <w:t>период с 01.01.2021г. по 31.12.</w:t>
      </w:r>
      <w:r w:rsidR="001D5417" w:rsidRPr="00C63A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2023г.,</w:t>
      </w:r>
      <w:r w:rsidR="001D5417" w:rsidRPr="00C63A66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которой вынесено уведомление о начисленной сумме </w:t>
      </w:r>
      <w:r w:rsidR="001D5417" w:rsidRPr="00C63A66">
        <w:rPr>
          <w:rFonts w:ascii="Times New Roman" w:eastAsia="Arial Unicode MS" w:hAnsi="Times New Roman" w:cs="Times New Roman"/>
          <w:sz w:val="28"/>
          <w:szCs w:val="28"/>
          <w:lang w:bidi="ru-RU"/>
        </w:rPr>
        <w:t>КПН на сумму 17 457</w:t>
      </w:r>
      <w:r w:rsidR="001D5417" w:rsidRPr="00C63A66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="001D5417" w:rsidRPr="00C63A66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1D5417" w:rsidRPr="00C63A66">
        <w:rPr>
          <w:rFonts w:ascii="Times New Roman" w:eastAsia="Calibri" w:hAnsi="Times New Roman" w:cs="Times New Roman"/>
          <w:sz w:val="28"/>
          <w:szCs w:val="28"/>
        </w:rPr>
        <w:t xml:space="preserve">, пени 4 793,4 </w:t>
      </w:r>
      <w:proofErr w:type="spellStart"/>
      <w:r w:rsidR="001D5417" w:rsidRPr="00C63A66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1D5417" w:rsidRPr="00C63A66">
        <w:rPr>
          <w:rFonts w:ascii="Times New Roman" w:eastAsia="Calibri" w:hAnsi="Times New Roman" w:cs="Times New Roman"/>
          <w:sz w:val="28"/>
          <w:szCs w:val="28"/>
        </w:rPr>
        <w:t xml:space="preserve">, налога на добавленную стоимость на произведенные товары, выполненные работы и оказанные услуги на территории Республики Казахстан (НДС) на сумму 2 973,0 </w:t>
      </w:r>
      <w:proofErr w:type="spellStart"/>
      <w:r w:rsidR="00771E54">
        <w:rPr>
          <w:rStyle w:val="s0"/>
          <w:sz w:val="28"/>
          <w:szCs w:val="28"/>
        </w:rPr>
        <w:t>тыс.тенге</w:t>
      </w:r>
      <w:proofErr w:type="spellEnd"/>
      <w:r w:rsidR="00771E54" w:rsidRPr="00071C1E">
        <w:rPr>
          <w:rStyle w:val="s0"/>
          <w:sz w:val="28"/>
          <w:szCs w:val="28"/>
        </w:rPr>
        <w:t xml:space="preserve">. </w:t>
      </w:r>
    </w:p>
    <w:p w:rsidR="00CB5A0B" w:rsidRPr="0020064A" w:rsidRDefault="001D5417" w:rsidP="00CB5A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Компания </w:t>
      </w:r>
      <w:r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="00CB5A0B" w:rsidRPr="0020064A">
        <w:rPr>
          <w:rFonts w:ascii="Times New Roman" w:eastAsia="Calibri" w:hAnsi="Times New Roman"/>
          <w:sz w:val="28"/>
          <w:szCs w:val="28"/>
        </w:rPr>
        <w:t>не согласившись с выводами налогового органа, обратил</w:t>
      </w:r>
      <w:r>
        <w:rPr>
          <w:rFonts w:ascii="Times New Roman" w:eastAsia="Calibri" w:hAnsi="Times New Roman"/>
          <w:sz w:val="28"/>
          <w:szCs w:val="28"/>
        </w:rPr>
        <w:t>а</w:t>
      </w:r>
      <w:r w:rsidR="00CB5A0B" w:rsidRPr="0020064A">
        <w:rPr>
          <w:rFonts w:ascii="Times New Roman" w:eastAsia="Calibri" w:hAnsi="Times New Roman"/>
          <w:sz w:val="28"/>
          <w:szCs w:val="28"/>
        </w:rPr>
        <w:t xml:space="preserve">сь с апелляционной жалобой, в которой просит отменить решение налогового органа 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>в части начисления КПН в сумм</w:t>
      </w:r>
      <w:r w:rsidR="00AD6DF4">
        <w:rPr>
          <w:rFonts w:ascii="Times New Roman" w:eastAsia="Calibri" w:hAnsi="Times New Roman" w:cs="Times New Roman"/>
          <w:sz w:val="28"/>
          <w:szCs w:val="28"/>
        </w:rPr>
        <w:t>е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 xml:space="preserve"> 17 457,0 </w:t>
      </w:r>
      <w:proofErr w:type="spellStart"/>
      <w:r w:rsidR="00AD6DF4" w:rsidRPr="00C63A66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="00CB5A0B" w:rsidRPr="0020064A">
        <w:rPr>
          <w:rFonts w:ascii="Times New Roman" w:eastAsia="Calibri" w:hAnsi="Times New Roman"/>
          <w:sz w:val="28"/>
          <w:szCs w:val="28"/>
        </w:rPr>
        <w:t>и приводит следующие доводы.</w:t>
      </w:r>
    </w:p>
    <w:p w:rsidR="00771E54" w:rsidRDefault="00CB5A0B" w:rsidP="00771E54">
      <w:pPr>
        <w:pStyle w:val="a5"/>
        <w:ind w:firstLine="709"/>
        <w:contextualSpacing/>
        <w:jc w:val="both"/>
        <w:rPr>
          <w:rStyle w:val="s0"/>
          <w:sz w:val="28"/>
          <w:szCs w:val="28"/>
        </w:rPr>
      </w:pPr>
      <w:r w:rsidRPr="00DF74F4">
        <w:rPr>
          <w:rStyle w:val="s0"/>
          <w:sz w:val="28"/>
          <w:szCs w:val="28"/>
        </w:rPr>
        <w:t xml:space="preserve">Основанием для начисления обжалуемой суммы налога и соответствующей суммы пени явилось </w:t>
      </w:r>
      <w:r w:rsidRPr="004262A8">
        <w:rPr>
          <w:rFonts w:ascii="Times New Roman" w:eastAsia="Arial Unicode MS" w:hAnsi="Times New Roman" w:cs="Times New Roman"/>
          <w:sz w:val="28"/>
          <w:szCs w:val="28"/>
          <w:lang w:bidi="ru-RU"/>
        </w:rPr>
        <w:t>наруше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ние </w:t>
      </w:r>
      <w:r w:rsidR="00AD6DF4"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статьи 315 и статьи 675</w:t>
      </w:r>
      <w:r w:rsidR="00AD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474">
        <w:rPr>
          <w:rFonts w:ascii="Times New Roman" w:hAnsi="Times New Roman"/>
          <w:color w:val="000000"/>
          <w:sz w:val="28"/>
          <w:szCs w:val="28"/>
        </w:rPr>
        <w:t>Кодекса Республики Казахстан «О налогах и других обязательных платежах в бюджет» от 25.12.2017г. (Налоговый кодекс)</w:t>
      </w:r>
      <w:r>
        <w:rPr>
          <w:rFonts w:ascii="Times New Roman" w:hAnsi="Times New Roman"/>
          <w:color w:val="000000"/>
          <w:sz w:val="28"/>
          <w:szCs w:val="28"/>
        </w:rPr>
        <w:t xml:space="preserve"> в результате </w:t>
      </w:r>
      <w:r w:rsidR="00AD6DF4">
        <w:rPr>
          <w:rFonts w:ascii="Times New Roman" w:hAnsi="Times New Roman"/>
          <w:color w:val="000000"/>
          <w:sz w:val="28"/>
          <w:szCs w:val="28"/>
        </w:rPr>
        <w:t>чег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="00AD6DF4"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4 квартала 2021г. по 4 квартал 2023г. не </w:t>
      </w:r>
      <w:r w:rsidR="00AD6DF4" w:rsidRPr="00C63A66">
        <w:rPr>
          <w:rFonts w:ascii="Times New Roman" w:hAnsi="Times New Roman" w:cs="Times New Roman"/>
          <w:sz w:val="28"/>
          <w:szCs w:val="28"/>
        </w:rPr>
        <w:t>удержан КПН, удерживаемый у источника выплаты с дохода нерезидента (КПН у источника выплаты)</w:t>
      </w:r>
      <w:r w:rsidR="00AD6DF4" w:rsidRPr="00C63A6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AD6DF4"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 xml:space="preserve">17 457,0 </w:t>
      </w:r>
      <w:proofErr w:type="spellStart"/>
      <w:r w:rsidR="00AD6DF4" w:rsidRPr="00C63A66">
        <w:rPr>
          <w:rFonts w:ascii="Times New Roman" w:eastAsia="Calibri" w:hAnsi="Times New Roman" w:cs="Times New Roman"/>
          <w:sz w:val="28"/>
          <w:szCs w:val="28"/>
        </w:rPr>
        <w:t>т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ыс.тенге</w:t>
      </w:r>
      <w:proofErr w:type="spellEnd"/>
      <w:r w:rsidR="00AD6DF4" w:rsidRPr="00C63A6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D6DF4"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доходов нерезидентов в размере 129 875,6 </w:t>
      </w:r>
      <w:proofErr w:type="spellStart"/>
      <w:r w:rsidR="00AD6DF4"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тыс.тенге</w:t>
      </w:r>
      <w:proofErr w:type="spellEnd"/>
      <w:r w:rsidR="00AD6DF4"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DF4" w:rsidRPr="00C63A6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  <w:r w:rsidR="00AD6D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6DF4" w:rsidRPr="00C63A66" w:rsidRDefault="00CB5A0B" w:rsidP="00AD6DF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74F4">
        <w:rPr>
          <w:rStyle w:val="s0"/>
          <w:sz w:val="28"/>
          <w:szCs w:val="28"/>
        </w:rPr>
        <w:t>С данными вывода</w:t>
      </w:r>
      <w:r>
        <w:rPr>
          <w:rStyle w:val="s0"/>
          <w:sz w:val="28"/>
          <w:szCs w:val="28"/>
        </w:rPr>
        <w:t xml:space="preserve">ми налогового органа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DF74F4">
        <w:rPr>
          <w:rStyle w:val="s0"/>
          <w:sz w:val="28"/>
          <w:szCs w:val="28"/>
        </w:rPr>
        <w:t>не согласн</w:t>
      </w:r>
      <w:r w:rsidR="00AD6DF4">
        <w:rPr>
          <w:rStyle w:val="s0"/>
          <w:sz w:val="28"/>
          <w:szCs w:val="28"/>
        </w:rPr>
        <w:t>а</w:t>
      </w:r>
      <w:r w:rsidRPr="00DF74F4">
        <w:rPr>
          <w:rStyle w:val="s0"/>
          <w:sz w:val="28"/>
          <w:szCs w:val="28"/>
        </w:rPr>
        <w:t xml:space="preserve"> из-за того, что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>получил</w:t>
      </w:r>
      <w:r w:rsidR="00AD6DF4">
        <w:rPr>
          <w:rFonts w:ascii="Times New Roman" w:eastAsia="Calibri" w:hAnsi="Times New Roman" w:cs="Times New Roman"/>
          <w:sz w:val="28"/>
          <w:szCs w:val="28"/>
        </w:rPr>
        <w:t>а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 xml:space="preserve"> услуги и право использования информационных платформ нерезидентов: </w:t>
      </w:r>
      <w:r w:rsidR="00AD6DF4">
        <w:rPr>
          <w:rFonts w:ascii="Times New Roman" w:eastAsia="Calibri" w:hAnsi="Times New Roman" w:cs="Times New Roman"/>
          <w:sz w:val="28"/>
          <w:szCs w:val="28"/>
        </w:rPr>
        <w:t>Компании «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>B</w:t>
      </w:r>
      <w:r w:rsidR="00AD6DF4">
        <w:rPr>
          <w:rFonts w:ascii="Times New Roman" w:eastAsia="Calibri" w:hAnsi="Times New Roman" w:cs="Times New Roman"/>
          <w:sz w:val="28"/>
          <w:szCs w:val="28"/>
        </w:rPr>
        <w:t>», Компании «</w:t>
      </w:r>
      <w:r w:rsidR="00AD6DF4" w:rsidRPr="00C63A66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sz w:val="28"/>
          <w:szCs w:val="28"/>
        </w:rPr>
        <w:t>»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6DF4">
        <w:rPr>
          <w:rFonts w:ascii="Times New Roman" w:eastAsia="Calibri" w:hAnsi="Times New Roman" w:cs="Times New Roman"/>
          <w:sz w:val="28"/>
          <w:szCs w:val="28"/>
        </w:rPr>
        <w:t>Компании 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D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 и Компании 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>При этом указанные нерезиденты не осуществляют в Республике Казахстан предпринимательскую деятельность через постоянное учреждение, выполнен</w:t>
      </w:r>
      <w:r w:rsidR="00AD6DF4">
        <w:rPr>
          <w:rFonts w:ascii="Times New Roman" w:eastAsia="Calibri" w:hAnsi="Times New Roman" w:cs="Times New Roman"/>
          <w:sz w:val="28"/>
          <w:szCs w:val="28"/>
        </w:rPr>
        <w:t>ы требования статьи 7 Конвенции</w:t>
      </w:r>
      <w:r w:rsidR="00AD6DF4" w:rsidRPr="00C63A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A0B" w:rsidRDefault="00CB5A0B" w:rsidP="00CB5A0B">
      <w:pPr>
        <w:pStyle w:val="a5"/>
        <w:ind w:firstLine="709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Проверив доводы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Pr="00DF74F4">
        <w:rPr>
          <w:rStyle w:val="s0"/>
          <w:sz w:val="28"/>
          <w:szCs w:val="28"/>
        </w:rPr>
        <w:t>, исследовав представленные налоговым органом материалы, уполномоченный орган пришел к следующим выводам.</w:t>
      </w:r>
    </w:p>
    <w:p w:rsidR="00C63A66" w:rsidRPr="00C63A66" w:rsidRDefault="00C63A66" w:rsidP="00AD6DF4">
      <w:pPr>
        <w:pStyle w:val="a5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Относительно начисления КПН у источника выплаты с доходов, выплаченных в адрес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омпании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i/>
          <w:iCs/>
          <w:sz w:val="28"/>
          <w:szCs w:val="28"/>
        </w:rPr>
        <w:t>B</w:t>
      </w:r>
      <w:r w:rsidR="00AD6DF4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EF0875" w:rsidRPr="00C63A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EF08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нерезидент)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рассматриваемом случае, согласно Договору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компания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C63A66">
        <w:rPr>
          <w:rFonts w:ascii="Times New Roman" w:eastAsia="Calibri" w:hAnsi="Times New Roman" w:cs="Times New Roman"/>
          <w:sz w:val="28"/>
          <w:szCs w:val="28"/>
        </w:rPr>
        <w:t>B</w:t>
      </w:r>
      <w:r w:rsidR="00AD6D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3A66">
        <w:rPr>
          <w:rFonts w:ascii="Times New Roman" w:hAnsi="Times New Roman" w:cs="Arial"/>
          <w:iCs/>
          <w:color w:val="000000"/>
          <w:sz w:val="28"/>
          <w:szCs w:val="28"/>
        </w:rPr>
        <w:t xml:space="preserve">предоставляет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hAnsi="Times New Roman" w:cs="Arial"/>
          <w:iCs/>
          <w:color w:val="000000"/>
          <w:sz w:val="28"/>
          <w:szCs w:val="28"/>
        </w:rPr>
        <w:t xml:space="preserve">услуги 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бронирования номеров </w:t>
      </w:r>
      <w:r w:rsidRPr="00C63A66">
        <w:rPr>
          <w:rFonts w:ascii="Times New Roman" w:hAnsi="Times New Roman" w:cs="Arial"/>
          <w:iCs/>
          <w:color w:val="000000"/>
          <w:sz w:val="28"/>
          <w:szCs w:val="28"/>
        </w:rPr>
        <w:t xml:space="preserve">посредством платформы 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B. 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2.3.1 Договора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C63A66">
        <w:rPr>
          <w:rFonts w:ascii="Times New Roman" w:eastAsia="Calibri" w:hAnsi="Times New Roman" w:cs="Times New Roman"/>
          <w:sz w:val="28"/>
          <w:szCs w:val="28"/>
        </w:rPr>
        <w:t>а каждое бронирование номера, совершенное Гостем через Платформу, Объект размещения (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63A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выплачивает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«В»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Calibri" w:hAnsi="Times New Roman" w:cs="Times New Roman"/>
          <w:sz w:val="28"/>
          <w:szCs w:val="28"/>
        </w:rPr>
        <w:t>комиссию, рассчитанную в соответствии с пунктом 2.3.2.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Arial" w:eastAsia="Times New Roman" w:hAnsi="Arial" w:cs="Times New Roman"/>
          <w:bCs/>
          <w:iCs/>
          <w:sz w:val="20"/>
          <w:szCs w:val="20"/>
          <w:lang w:eastAsia="ru-RU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результатам налоговой проверки за период с 4 квартала 2021г. по 4 квартал 2023г. по доходам нерезидента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«В»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сумме 41 501,3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начислен КПН у источника выплаты в сумме 6 225,2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Начисление КПН у источника выплаты произведено в связи с признанием доходов нерезидент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«В»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полученных от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предоставление веб-сайта, приложения, платформы доходами в виде роялти на основании пункта 13 пункта 1 статьи 644 Налогового кодекса.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подпункту 52) пункта 1 статьи 1 Налогового кодекса роялти - это платеж за: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право пользования недрами в процессе добычи полезных ископаемых и переработки техногенных образований;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использование или право на использование авторских прав, в том числе на программное обеспечение, чертежи или модели, за исключением полной или частичной реализации имущественных (исключительных) прав на объект интеллектуальной собственности; использование или право на использование патентов, товарных знаков или других подобных видов прав;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использование или право использования промышленного оборудования, в том числе морских судов, арендуемых по договорам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бербоут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-чартера или димайз-чартера, и воздушных судов, арендуемых по договорам димайз-чартера, а также торгового или научно-исследовательского оборудования; использование «ноу-хау»; использование или право использования кинофильмов, видеофильмов, звукозаписи или иных средств записи.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Следует отметить, что в соответствии с подпунктом 1) пункта 5 статьи 179 Налогового кодекса к жалобе прилагаются документы, подтверждающие обстоятельства, на которых налогоплательщик (налоговый агент) основывает свои требования.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указанной нормы подпункта 1) пункта 5 статьи 179 Налогового кодекса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жалобе приложены счета к оплате, платежные поручения и документы, подтверждающие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резидентство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«В»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Calibri" w:hAnsi="Times New Roman" w:cs="Times New Roman"/>
          <w:sz w:val="28"/>
          <w:szCs w:val="28"/>
        </w:rPr>
        <w:t>за 2021-2023гг.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где в описании счетов к оплате указаны «услуги онлайн-бронирования», назначением платежа в платежных поручениях является «за услуги онлайн-бронирования согласно счета».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этом, представленные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документы, подтверждающие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резидентство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«В»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за 2021-2023гг.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соответствуют требованиям статьи 675 Налогового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Вместе с тем, по результатам налоговой проверки установлено, что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="00AD6DF4" w:rsidRPr="0020064A">
        <w:rPr>
          <w:rFonts w:ascii="Times New Roman" w:eastAsia="Calibri" w:hAnsi="Times New Roman"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доход, выплаченный в адрес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 xml:space="preserve">«В»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отражен в Расчетах по корпоративному подоходному налогу, удерживаемому у источника выплаты с дохода нерезидента (ф.101.04) за период с 4 квартала 2021г. по 4 квартал 2023г.</w:t>
      </w:r>
    </w:p>
    <w:p w:rsidR="00EF0875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 самым,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при выплате дохода нерезиденту не применены положения Конвенции между Республикой Казахстан и </w:t>
      </w:r>
      <w:r w:rsidR="00EF0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иностранным государством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избежании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двойного налогообложения и предотвращении уклонения от уп</w:t>
      </w:r>
      <w:r w:rsidR="00EF0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латы налогов на доход и капитал.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пункту 8 статьи 666 Налогового кодекса в случае неприменения налоговым агентом положений международного договора налоговый агент обязан удержать подоходный налог у источника выплаты в порядке, определенном </w:t>
      </w:r>
      <w:hyperlink r:id="rId7" w:anchor="z645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645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пунктом 1 статьи 645 Налогового кодекса доходы из источников в Республике Казахстан юридического лица-нерезидента, деятельность которого не приводит к образованию постоянного учреждения в Республике Казахстан (далее в целях настоящей главы – нерезидент), облагаются корпоративным подоходным налогом у источника выплаты без осуществления вычетов.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этом сумма корпоративного подоходного налога, удерживаемого у источника выплаты, исчисляется налоговым агентом путем применения ставок, установленных </w:t>
      </w:r>
      <w:hyperlink r:id="rId8" w:anchor="z646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646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к сумме доходов, указанных в </w:t>
      </w:r>
      <w:hyperlink r:id="rId9" w:anchor="z644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 644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за исключением доходов, указанных в пункте 9 настоящей статьи.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Следует отметить, что согласно подпункту 11) пункта 9 статьи 645 Налогового кодекса налогообложению не подлежат доходы от выполнения работ, оказания услуг за пределами Республики Казахстан, за исключением доходов, указанных в </w:t>
      </w:r>
      <w:hyperlink r:id="rId10" w:anchor="z11567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подпунктах 3)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hyperlink r:id="rId11" w:anchor="z11574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4)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hyperlink r:id="rId12" w:anchor="z11578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5)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пункта 1 статьи 644 настоящего Кодекса.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Таким образом, учитывая нормы подпункта 11) пункта 9 статьи 645 Налогового кодекса признание доходов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омпании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C63A66">
        <w:rPr>
          <w:rFonts w:ascii="Times New Roman" w:eastAsia="Calibri" w:hAnsi="Times New Roman" w:cs="Times New Roman"/>
          <w:sz w:val="28"/>
          <w:szCs w:val="28"/>
        </w:rPr>
        <w:t>B</w:t>
      </w:r>
      <w:r w:rsidR="00AD6DF4">
        <w:rPr>
          <w:rFonts w:ascii="Times New Roman" w:eastAsia="Calibri" w:hAnsi="Times New Roman" w:cs="Times New Roman"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оказания услуг онлайн-бронирования доходами в виде роялти и начисление КПН у источника выплаты за период с 4 квартала 2021г. по 4 квартал 2023г. в сумме 6 225,2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результатам налоговой проверки является необоснованным.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2. Относительно начисления КПН у источника выплаты с доходов, выплаченных в адрес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омпании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EF08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нерезидент</w:t>
      </w:r>
      <w:r w:rsidRPr="00C63A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</w:p>
    <w:p w:rsidR="00C63A66" w:rsidRPr="00C63A66" w:rsidRDefault="00C63A66" w:rsidP="00C63A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  <w:r w:rsidRPr="00C63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рассматриваемом случае, между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 xml:space="preserve">«К» </w:t>
      </w:r>
      <w:r w:rsidRPr="00C63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C63A66">
        <w:rPr>
          <w:rFonts w:ascii="Times New Roman" w:eastAsia="Calibri" w:hAnsi="Times New Roman" w:cs="Times New Roman"/>
          <w:iCs/>
          <w:sz w:val="28"/>
          <w:szCs w:val="28"/>
        </w:rPr>
        <w:t>заключен Договор франшизы, согласно подпункту 1.1 которого, на срок действия Правообладатель (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iCs/>
          <w:sz w:val="28"/>
          <w:szCs w:val="28"/>
        </w:rPr>
        <w:t>) предоставляет Пользователю (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«К»</w:t>
      </w:r>
      <w:r w:rsidRPr="00C63A66">
        <w:rPr>
          <w:rFonts w:ascii="Times New Roman" w:eastAsia="Calibri" w:hAnsi="Times New Roman" w:cs="Times New Roman"/>
          <w:iCs/>
          <w:sz w:val="28"/>
          <w:szCs w:val="28"/>
        </w:rPr>
        <w:t>) ограниченное неисключительное право и лицензию на использование Знаков и Системы для осуществления операционной деятельности Гостиницы по Брендом в соответствии с условиями настоящего Договора.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результатам налоговой проверки по доходам нерезидента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период с 1 квартала 2022г. по 4 квартал 2022г. в сумме 43 074,6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начислен КПН у источника выплаты по ставке 15 процентов в сумме 6 461,2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за период с 1 квартала 2023г. по 4 квартал 2023г. в сумме 42 888,6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начислен КПН у источника выплаты по ставке 10 процентов в сумме 4 288,9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всего начислен КПН у источника выплаты в сумме 10 750,1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Начисление КПН у источника выплаты произведено в связи с признанием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доходов нерезидента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полученных от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предоставление права на использование бренда, доходами в виде роялти на основании пункта 13 пункта 1 статьи 644 Налогового кодекса.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подпунктом 52) пункта 1 статьи 1 Налогового кодекса роялти - это платеж за: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право пользования недрами в процессе добычи полезных ископаемых и переработки техногенных образований;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использование или право на использование авторских прав, в том числе на программное обеспечение, чертежи или модели, за исключением полной или частичной реализации имущественных (исключительных) прав на объект интеллектуальной собственности; использование или право на использование патентов, товарных знаков или других подобных видов прав;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использование или право использования промышленного оборудования, в том числе морских судов, арендуемых по договорам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бербоут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-чартера или димайз-чартера, и воздушных судов, арендуемых по договорам димайз-чартера, а также торгового или научно-исследовательского оборудования; использование «ноу-хау»; использование или право использования кинофильмов, видеофильмов, звукозаписи или иных средств записи.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Таким образом, признание по результатам налоговой проверки доходов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C63A66">
        <w:rPr>
          <w:rFonts w:ascii="Times New Roman" w:eastAsia="Calibri" w:hAnsi="Times New Roman" w:cs="Times New Roman"/>
          <w:sz w:val="28"/>
          <w:szCs w:val="28"/>
        </w:rPr>
        <w:t>доходами в виде роялти является обоснованным.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Вместе с тем, согласно подпункта 1) пункта 5 статьи 179 Налогового кодекса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жалобе приложены документы, подтверждающие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резидентство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C63A66">
        <w:rPr>
          <w:rFonts w:ascii="Times New Roman" w:eastAsia="Calibri" w:hAnsi="Times New Roman" w:cs="Times New Roman"/>
          <w:sz w:val="28"/>
          <w:szCs w:val="28"/>
        </w:rPr>
        <w:t>за 2022-2023гг.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соответствующие требованиям статьи 675 Налогового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Вместе с тем, по результатам налоговой проверки установлено, что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доход, выплаченный в адрес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отражен в Расчетах по корпоративному подоходному налогу, удерживаемому у источника выплаты с дохода нерезидента (ф.101.04) за период с 1 квартала 2022г. по 4 квартал 2023г.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 самым,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при выплате дохода нерезиденту не применены положения Конвенции между Республикой Казахстан и </w:t>
      </w:r>
      <w:r w:rsidR="00EF0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иностранным государством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избежании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двойного налогообложения и предотвращении уклонения от уплаты налогов на доход и капитал.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пункту 8 статьи 666 Налогового кодекса в случае неприменения налоговым агентом положений международного договора налоговый агент обязан удержать подоходный налог у источника выплаты в порядке, определенном </w:t>
      </w:r>
      <w:hyperlink r:id="rId13" w:anchor="z645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645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пунктом 1 статьи 645 Налогового кодекса доходы из источников в Республике Казахстан юридического лица-нерезидента, деятельность которого не приводит к образованию постоянного учреждения в Республике Казахстан (далее в целях настоящей главы – нерезидент), облагаются корпоративным подоходным налогом у источника выплаты без осуществления вычетов.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этом сумма корпоративного подоходного налога, удерживаемого у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источника выплаты, исчисляется налоговым агентом путем применения ставок, установленных </w:t>
      </w:r>
      <w:hyperlink r:id="rId14" w:anchor="z646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646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к сумме доходов, указанных в </w:t>
      </w:r>
      <w:hyperlink r:id="rId15" w:anchor="z644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 644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за исключением доходов, указанных в пункте 9 настоящей статьи.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Подпунктом 5) пункта 1 статьи 646 Налогового кодекса установлено, что доходы нерезидента из источников в Республике Казахстан от прироста стоимости, дивиденды, вознаграждения, роялти подлежат налогообложению у источника выплаты по ставке 15 процентов. 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66">
        <w:rPr>
          <w:rFonts w:ascii="Times New Roman" w:eastAsia="Calibri" w:hAnsi="Times New Roman" w:cs="Arial"/>
          <w:iCs/>
          <w:sz w:val="28"/>
          <w:szCs w:val="28"/>
        </w:rPr>
        <w:t>На основании изложенного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, доход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за 2022-2023гг. в соответствии с положениями статей 666, 645, 646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Налогового кодекса </w:t>
      </w:r>
      <w:r w:rsidRPr="00C63A66">
        <w:rPr>
          <w:rFonts w:ascii="Times New Roman" w:eastAsia="Calibri" w:hAnsi="Times New Roman" w:cs="Times New Roman"/>
          <w:sz w:val="28"/>
          <w:szCs w:val="28"/>
        </w:rPr>
        <w:t>подлежит налогообложению по ставке 15 процентов.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C63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</w:t>
      </w:r>
      <w:r w:rsidRPr="00C63A6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положениями статей 666, 645, 646 </w:t>
      </w:r>
      <w:r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Налогового кодекса</w:t>
      </w:r>
      <w:r w:rsidRPr="00C63A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начисление </w:t>
      </w:r>
      <w:r w:rsidRPr="00C63A66">
        <w:rPr>
          <w:rFonts w:ascii="Times New Roman" w:hAnsi="Times New Roman" w:cs="Times New Roman"/>
          <w:color w:val="000000"/>
          <w:sz w:val="28"/>
          <w:szCs w:val="28"/>
        </w:rPr>
        <w:t xml:space="preserve">КПН у источника выплаты </w:t>
      </w:r>
      <w:r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10 750,1 </w:t>
      </w:r>
      <w:proofErr w:type="spellStart"/>
      <w:r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доходов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AD6D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роялти </w:t>
      </w:r>
      <w:r w:rsidRPr="00C63A6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2022-2023г</w:t>
      </w:r>
      <w:r w:rsidRPr="00C6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63A6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результатам налоговой проверки является обоснованным.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3. Относительно начисления КПН у источника выплаты с доходов, выплаченных в адрес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омпании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i/>
          <w:sz w:val="28"/>
          <w:szCs w:val="28"/>
          <w:lang w:val="en-US"/>
        </w:rPr>
        <w:t>D</w:t>
      </w:r>
      <w:r w:rsidR="00AD6DF4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EF08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нерезидент</w:t>
      </w:r>
      <w:r w:rsidRPr="00C63A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 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рассматриваемом случае, согласно </w:t>
      </w:r>
      <w:r w:rsidR="00AD6DF4"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оглашению,</w:t>
      </w:r>
      <w:r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D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предоставляет</w:t>
      </w:r>
      <w:r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 услуги по сертификации и аудиту.    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C63A66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Предметом соглашения являются аудиторские и сертификационные работы (Система менеджмента безопасности пищевой продукции, анализ системы, системы менеджмента безопасности пищевой продукции, системы менеджмента качества, системы менеджмента качества), а также все требования к этим работам, выполняемые между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3A66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и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D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>»</w:t>
      </w:r>
      <w:r w:rsidRPr="00C63A66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, действующей в качестве компетентной стороны, исходя из своего опыта, знаний и навыков, организационных и операционных возможностей и производительности.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hAnsi="Times New Roman" w:cs="Arial"/>
          <w:bCs/>
          <w:i/>
          <w:iCs/>
          <w:sz w:val="28"/>
          <w:szCs w:val="28"/>
          <w:lang w:eastAsia="x-none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результатам налоговой проверки по доходам нерезидента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D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3 квартал 2023г. в сумме 2 370,7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начислен КПН у источника выплаты по ставке 20 процентов в сумме 474,1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Начисление КПН у источника выплаты произведено в связи с нарушениями пункта 1 статьи 315 и статьи 675 Налогового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Вместе с тем, по результатам налоговой проверки установлено, что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доход, выплаченный в адрес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D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отражен в Расчетах по корпоративному подоходному налогу, удерживаемому у источника выплаты с дохода нерезидента (ф.101.04) за 3 квартала 2023г.  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 самым,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>»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при выплате дохода нерезиденту не применены положения Соглашения между Правительством Республики Казахстан и Правительством </w:t>
      </w:r>
      <w:r w:rsidR="00EF0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иностранного государства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</w:t>
      </w:r>
      <w:proofErr w:type="gram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избежании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двойного налогообложения в отношении налогов на доходы.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пункту 8 статьи 666 Налогового кодекса в случае неприменения налоговым агентом положений международного договора налоговый агент обязан удержать подоходный налог у источника выплаты в порядке, определенном </w:t>
      </w:r>
      <w:hyperlink r:id="rId16" w:anchor="z645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645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соответствии с пунктом 1 статьи 645 Налогового кодекса доходы из источников в Республике Казахстан юридического лица-нерезидента, деятельность которого не приводит к образованию постоянного учреждения в Республике Казахстан (далее в целях настоящей главы – нерезидент), облагаются корпоративным подоходным налогом у источника выплаты без осуществления вычетов.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этом сумма корпоративного подоходного налога, удерживаемого у источника выплаты, исчисляется налоговым агентом путем применения ставок, установленных </w:t>
      </w:r>
      <w:hyperlink r:id="rId17" w:anchor="z646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646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к сумме доходов, указанных в </w:t>
      </w:r>
      <w:hyperlink r:id="rId18" w:anchor="z644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 644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за исключением доходов, указанных в пункте 9 настоящей статьи.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Следует отметить, что согласно подпункту 2) пункта 1 статьи 644 Налогового кодекса доходами нерезидента из источников в Республике Казахстан признается доход от выполнения работ, оказания услуг на территории Республики Казахстан.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подпунктом 1) пункта 1 статьи 646 Налогового кодекса доходы нерезидента из источников в Республике Казахстан, определенные </w:t>
      </w:r>
      <w:hyperlink r:id="rId19" w:anchor="z644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644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Кодекса, за исключением доходов, указанных в подпунктах 2) – 5) настоящего пункта, подлежат налогообложению у источника выплаты по ставке 20 процентов.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Таким образом, учитывая нормы подпункта 2) пункта 1 статьи 644 и подпункта 1) пункта 1 статьи 646 Налогового кодекса, начисление КПН у источника выплаты по доходам компании </w:t>
      </w:r>
      <w:proofErr w:type="spellStart"/>
      <w:r w:rsidR="00AD6DF4">
        <w:rPr>
          <w:rFonts w:ascii="Times New Roman" w:eastAsia="Calibri" w:hAnsi="Times New Roman"/>
          <w:sz w:val="28"/>
          <w:szCs w:val="28"/>
        </w:rPr>
        <w:t>Компании</w:t>
      </w:r>
      <w:proofErr w:type="spellEnd"/>
      <w:r w:rsidR="00AD6DF4">
        <w:rPr>
          <w:rFonts w:ascii="Times New Roman" w:eastAsia="Calibri" w:hAnsi="Times New Roman"/>
          <w:sz w:val="28"/>
          <w:szCs w:val="28"/>
        </w:rPr>
        <w:t xml:space="preserve">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hAnsi="Times New Roman" w:cs="Arial"/>
          <w:bCs/>
          <w:iCs/>
          <w:sz w:val="28"/>
          <w:szCs w:val="28"/>
          <w:lang w:eastAsia="x-none"/>
        </w:rPr>
        <w:t>D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3 квартал 2023г. в сумме 474,1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результатам налоговой проверки является обоснованным. 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4. Относительно начисления КПН у источника выплаты с доходов, выплаченных в адрес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</w:t>
      </w:r>
      <w:r w:rsidRPr="00C63A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омпании </w:t>
      </w:r>
      <w:r w:rsidR="00AD6D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i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i/>
          <w:sz w:val="28"/>
          <w:szCs w:val="28"/>
        </w:rPr>
        <w:t>» (</w:t>
      </w:r>
      <w:r w:rsidR="00EF0875">
        <w:rPr>
          <w:rFonts w:ascii="Times New Roman" w:eastAsia="Calibri" w:hAnsi="Times New Roman" w:cs="Times New Roman"/>
          <w:i/>
          <w:sz w:val="28"/>
          <w:szCs w:val="28"/>
        </w:rPr>
        <w:t>нерезидент</w:t>
      </w:r>
      <w:r w:rsidR="00AD6DF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63A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C63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рассматриваемом случае, согласно 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>Соглашению о размещении н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астоящее Соглашение содержит положения и условия, на которых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«Е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>»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 может предоставлять гостям номера, предоставленные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К» </w:t>
      </w:r>
      <w:r w:rsidRPr="00C63A66">
        <w:rPr>
          <w:rFonts w:ascii="Times New Roman" w:eastAsia="Calibri" w:hAnsi="Times New Roman" w:cs="Times New Roman"/>
          <w:sz w:val="28"/>
          <w:szCs w:val="28"/>
        </w:rPr>
        <w:t>в соответствии с настоящим Соглашением, для бронирования через систему E.</w:t>
      </w:r>
    </w:p>
    <w:p w:rsidR="00C63A66" w:rsidRPr="00C63A66" w:rsidRDefault="00C63A66" w:rsidP="00C63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6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пунктом 3 раздела Е Соглашения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Pr="00C63A66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AD6D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3A66">
        <w:rPr>
          <w:rFonts w:ascii="Times New Roman" w:hAnsi="Times New Roman" w:cs="Times New Roman"/>
          <w:color w:val="000000"/>
          <w:sz w:val="28"/>
          <w:szCs w:val="28"/>
        </w:rPr>
        <w:t xml:space="preserve"> и ее аффилированным лицам всемирное неисключительное, безвозмездное, полностью оплаченное право и лицензию на использование, воспроизведение, распространение и отображение информации об объекте размещения и номере в целях идентификации, рекламы, </w:t>
      </w:r>
      <w:proofErr w:type="spellStart"/>
      <w:r w:rsidRPr="00C63A66">
        <w:rPr>
          <w:rFonts w:ascii="Times New Roman" w:hAnsi="Times New Roman" w:cs="Times New Roman"/>
          <w:color w:val="000000"/>
          <w:sz w:val="28"/>
          <w:szCs w:val="28"/>
        </w:rPr>
        <w:t>мерчендайзинга</w:t>
      </w:r>
      <w:proofErr w:type="spellEnd"/>
      <w:r w:rsidRPr="00C63A66">
        <w:rPr>
          <w:rFonts w:ascii="Times New Roman" w:hAnsi="Times New Roman" w:cs="Times New Roman"/>
          <w:color w:val="000000"/>
          <w:sz w:val="28"/>
          <w:szCs w:val="28"/>
        </w:rPr>
        <w:t xml:space="preserve"> и/или получения заказов на недвижимость.</w:t>
      </w:r>
      <w:r w:rsidRPr="00C63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A66" w:rsidRPr="00C63A66" w:rsidRDefault="00C63A66" w:rsidP="00C63A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Кроме того,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предоставит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AD6D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6DF4" w:rsidRPr="00C63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разумный бесплатный доступ к объекту недвижимости для получения изображений в целях идентификации, продвижения, продвижения товаров и/или получения заказов на недвижимость.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заявляет и гарантирует, что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Компания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hAnsi="Times New Roman" w:cs="Arial"/>
          <w:bCs/>
          <w:iCs/>
          <w:sz w:val="28"/>
          <w:szCs w:val="28"/>
          <w:lang w:eastAsia="x-none"/>
        </w:rPr>
        <w:t xml:space="preserve">» 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является владельцем или уполномоченным лицензиатом всей информации об имуществе и помещениях и что такой контент, а также использование, воспроизведение, распространение и отображение такого контента </w:t>
      </w:r>
      <w:r w:rsidR="00AD6DF4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омпанией </w:t>
      </w:r>
      <w:r w:rsidR="00AD6DF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bCs/>
          <w:sz w:val="28"/>
          <w:szCs w:val="28"/>
        </w:rPr>
        <w:t xml:space="preserve"> и ее аффилированными лицами не нарушают и не будут нарушать права третьих лиц. 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результатам налоговой проверки за 4 квартал 2023г. по доходам нерезидента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Pr="00C63A66">
        <w:rPr>
          <w:rFonts w:ascii="Times New Roman" w:eastAsia="Calibri" w:hAnsi="Times New Roman" w:cs="Times New Roman"/>
          <w:iCs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hAnsi="Times New Roman" w:cs="Arial"/>
          <w:iCs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сумме 40,4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начислен КПН у источника выплаты в сумме 8,1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Начисление КПН у источника выплаты произведено в связи с признанием доходов нерезидента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полученных от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AD6DF4" w:rsidRPr="00C63A66">
        <w:rPr>
          <w:rFonts w:ascii="Times New Roman" w:hAnsi="Times New Roman" w:cs="Arial"/>
          <w:iCs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предоставление веб-сайта, приложения, платформы доходами в виде роялти на основании пункта 13 пункта 1 статьи 644 Налогового кодекса и в связи с нарушениями пункта 1 статьи 315 и статьи 675 Налогового кодекса.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Вместе с тем, по результатам налоговой проверки установлено, что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AD6DF4" w:rsidRPr="00C63A66">
        <w:rPr>
          <w:rFonts w:ascii="Times New Roman" w:hAnsi="Times New Roman" w:cs="Arial"/>
          <w:iCs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доход, выплаченный в адрес</w:t>
      </w:r>
      <w:r w:rsidRPr="00C63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Компании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</w:t>
      </w:r>
      <w:r w:rsidR="00AD6DF4" w:rsidRPr="00C63A66">
        <w:rPr>
          <w:rFonts w:ascii="Times New Roman" w:eastAsia="Calibri" w:hAnsi="Times New Roman" w:cs="Times New Roman"/>
          <w:iCs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AD6DF4" w:rsidRPr="00C63A66">
        <w:rPr>
          <w:rFonts w:ascii="Times New Roman" w:hAnsi="Times New Roman" w:cs="Arial"/>
          <w:iCs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отражен в Расчетах по корпоративному подоходному налогу, удерживаемому у источника выплаты с дохода нерезидента (ф.101.04) за 4 квартала 2023г.  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 самым, </w:t>
      </w:r>
      <w:r w:rsidR="00AD6DF4">
        <w:rPr>
          <w:rFonts w:ascii="Times New Roman" w:eastAsia="Calibri" w:hAnsi="Times New Roman"/>
          <w:sz w:val="28"/>
          <w:szCs w:val="28"/>
        </w:rPr>
        <w:t xml:space="preserve">Компанией </w:t>
      </w:r>
      <w:r w:rsidR="00AD6DF4">
        <w:rPr>
          <w:rStyle w:val="ezkurwreuab5ozgtqnkl"/>
          <w:rFonts w:ascii="Times New Roman" w:hAnsi="Times New Roman" w:cs="Times New Roman"/>
          <w:sz w:val="28"/>
          <w:szCs w:val="28"/>
        </w:rPr>
        <w:t>«К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при выплате дохода нерезиденту не применены положения Конвенции между Правительством Республики Казахстан и </w:t>
      </w:r>
      <w:r w:rsidR="00EF08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иностранным государством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избежании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двойного налогообложения в отношении налогов на доход и на капитал (Берн, 21.10.1999г.)</w:t>
      </w:r>
      <w:r w:rsidRPr="00C63A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63A66" w:rsidRPr="00C63A66" w:rsidRDefault="00C63A66" w:rsidP="00C63A66">
      <w:pPr>
        <w:widowControl w:val="0"/>
        <w:spacing w:after="0" w:line="240" w:lineRule="auto"/>
        <w:ind w:left="68" w:firstLine="64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пункту 8 статьи 666 Налогового кодекса в случае неприменения налоговым агентом положений международного договора налоговый агент обязан удержать подоходный налог у источника выплаты в порядке, определенном </w:t>
      </w:r>
      <w:hyperlink r:id="rId20" w:anchor="z645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статьей 645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Кодекса.</w:t>
      </w:r>
    </w:p>
    <w:p w:rsidR="00C63A66" w:rsidRPr="00C63A66" w:rsidRDefault="00C63A66" w:rsidP="00C63A6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Следует отметить, что согласно подпункту 11) пункта 9 статьи 645 Налогового кодекса налогообложению не подлежат доходы от выполнения работ, оказания услуг за пределами Республики Казахстан, за исключением доходов, указанных в </w:t>
      </w:r>
      <w:hyperlink r:id="rId21" w:anchor="z11567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подпунктах 3)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hyperlink r:id="rId22" w:anchor="z11574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4)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hyperlink r:id="rId23" w:anchor="z11578" w:history="1">
        <w:r w:rsidRPr="00C63A66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5)</w:t>
        </w:r>
      </w:hyperlink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пункта 1 статьи 644 настоящего Кодекса.</w:t>
      </w:r>
    </w:p>
    <w:p w:rsidR="00C63A66" w:rsidRPr="00C63A66" w:rsidRDefault="00C63A66" w:rsidP="00AD6DF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Таким образом, учитывая норму подпункта 11) пункта 9 статьи 645 Налогового кодекса, признание доходов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омпании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C63A66">
        <w:rPr>
          <w:rFonts w:ascii="Times New Roman" w:eastAsia="Calibri" w:hAnsi="Times New Roman" w:cs="Times New Roman"/>
          <w:iCs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63A6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оказания услуг онлайн-бронирования доходами в виде роялти и начисление КПН у источника выплаты за 4 квартал 2023г. в сумме 8,1 </w:t>
      </w:r>
      <w:proofErr w:type="spellStart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тыс.тенге</w:t>
      </w:r>
      <w:proofErr w:type="spellEnd"/>
      <w:r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 результатам налоговой проверки является необоснованным. </w:t>
      </w:r>
    </w:p>
    <w:p w:rsidR="00AD6DF4" w:rsidRDefault="00585A99" w:rsidP="00AD6DF4">
      <w:pPr>
        <w:widowControl w:val="0"/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21A0E">
        <w:rPr>
          <w:rFonts w:ascii="Times New Roman" w:hAnsi="Times New Roman"/>
          <w:sz w:val="28"/>
          <w:szCs w:val="28"/>
        </w:rPr>
        <w:t xml:space="preserve">В соответствии с пунктом 1 статьи 182 Налогового кодекса по окончании рассмотрения жалобы уполномоченный орган выносит мотивированное </w:t>
      </w:r>
      <w:r w:rsidR="00AD6DF4">
        <w:rPr>
          <w:rFonts w:ascii="Times New Roman" w:hAnsi="Times New Roman"/>
          <w:sz w:val="28"/>
          <w:szCs w:val="28"/>
        </w:rPr>
        <w:t>р</w:t>
      </w:r>
      <w:r w:rsidRPr="00A21A0E">
        <w:rPr>
          <w:rFonts w:ascii="Times New Roman" w:hAnsi="Times New Roman"/>
          <w:sz w:val="28"/>
          <w:szCs w:val="28"/>
        </w:rPr>
        <w:t>ешение с учетом решения Апелляционной комиссии.</w:t>
      </w:r>
    </w:p>
    <w:p w:rsidR="00AD6DF4" w:rsidRPr="00AD6DF4" w:rsidRDefault="00585A99" w:rsidP="00AD6DF4">
      <w:pPr>
        <w:widowControl w:val="0"/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A21A0E">
        <w:rPr>
          <w:rFonts w:ascii="Times New Roman" w:hAnsi="Times New Roman"/>
          <w:sz w:val="28"/>
          <w:szCs w:val="28"/>
          <w:lang w:val="kk-KZ"/>
        </w:rPr>
        <w:t xml:space="preserve">По результатам заседания Апелляционной комиссии принято решение – </w:t>
      </w:r>
      <w:r w:rsidR="00AD6DF4" w:rsidRPr="00AD6D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отменить обжалуемое уведомление о результатах проверки </w:t>
      </w:r>
      <w:r w:rsidR="00AD6DF4" w:rsidRPr="00AD6DF4"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="00AD6DF4" w:rsidRPr="00AD6DF4">
        <w:rPr>
          <w:rFonts w:ascii="Times New Roman" w:eastAsia="Calibri" w:hAnsi="Times New Roman" w:cs="Times New Roman"/>
          <w:bCs/>
          <w:sz w:val="28"/>
          <w:szCs w:val="28"/>
        </w:rPr>
        <w:t xml:space="preserve">начисления </w:t>
      </w:r>
      <w:r w:rsidR="00AD6DF4" w:rsidRPr="00AD6DF4">
        <w:rPr>
          <w:rFonts w:ascii="Times New Roman" w:hAnsi="Times New Roman" w:cs="Times New Roman"/>
          <w:color w:val="000000"/>
          <w:sz w:val="28"/>
          <w:szCs w:val="28"/>
        </w:rPr>
        <w:t xml:space="preserve">КПН у источника выплаты </w:t>
      </w:r>
      <w:r w:rsidR="00AD6DF4" w:rsidRPr="00AD6DF4">
        <w:rPr>
          <w:rFonts w:ascii="Times New Roman" w:eastAsia="Calibri" w:hAnsi="Times New Roman" w:cs="Times New Roman"/>
          <w:sz w:val="28"/>
          <w:szCs w:val="28"/>
        </w:rPr>
        <w:t xml:space="preserve">с доходов нерезидентов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AD6DF4"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омпании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AD6DF4" w:rsidRPr="00AD6DF4">
        <w:rPr>
          <w:rFonts w:ascii="Times New Roman" w:eastAsia="Calibri" w:hAnsi="Times New Roman" w:cs="Times New Roman"/>
          <w:iCs/>
          <w:sz w:val="28"/>
          <w:szCs w:val="28"/>
        </w:rPr>
        <w:t>B</w:t>
      </w:r>
      <w:r w:rsidR="00AD6DF4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AD6DF4" w:rsidRPr="00AD6DF4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="00AD6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AD6DF4" w:rsidRPr="00C63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омпании</w:t>
      </w:r>
      <w:r w:rsidR="00AD6DF4" w:rsidRPr="00AD6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DF4">
        <w:rPr>
          <w:rFonts w:ascii="Times New Roman" w:eastAsia="Calibri" w:hAnsi="Times New Roman" w:cs="Times New Roman"/>
          <w:sz w:val="28"/>
          <w:szCs w:val="28"/>
        </w:rPr>
        <w:t>«</w:t>
      </w:r>
      <w:r w:rsidR="00AD6DF4" w:rsidRPr="00AD6DF4">
        <w:rPr>
          <w:rFonts w:ascii="Times New Roman" w:eastAsia="Calibri" w:hAnsi="Times New Roman" w:cs="Times New Roman"/>
          <w:sz w:val="28"/>
          <w:szCs w:val="28"/>
        </w:rPr>
        <w:t>E</w:t>
      </w:r>
      <w:r w:rsidR="00AD6DF4">
        <w:rPr>
          <w:rFonts w:ascii="Times New Roman" w:eastAsia="Calibri" w:hAnsi="Times New Roman" w:cs="Times New Roman"/>
          <w:sz w:val="28"/>
          <w:szCs w:val="28"/>
        </w:rPr>
        <w:t>»</w:t>
      </w:r>
      <w:r w:rsidR="00AD6DF4" w:rsidRPr="00AD6DF4">
        <w:rPr>
          <w:rFonts w:ascii="Times New Roman" w:eastAsia="Calibri" w:hAnsi="Times New Roman" w:cs="Times New Roman"/>
          <w:sz w:val="28"/>
          <w:szCs w:val="28"/>
        </w:rPr>
        <w:t>, а в остальной части оставить без изменения</w:t>
      </w:r>
      <w:r w:rsidR="00AD6DF4" w:rsidRPr="00AD6D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</w:p>
    <w:p w:rsidR="00585A99" w:rsidRDefault="00AD6DF4" w:rsidP="00585A99">
      <w:pPr>
        <w:widowControl w:val="0"/>
        <w:pBdr>
          <w:bottom w:val="single" w:sz="4" w:space="31" w:color="FFFFFF"/>
        </w:pBdr>
        <w:spacing w:after="0" w:line="240" w:lineRule="auto"/>
        <w:ind w:right="-1" w:firstLine="70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Style w:val="s0"/>
          <w:sz w:val="28"/>
          <w:szCs w:val="28"/>
        </w:rPr>
        <w:t xml:space="preserve"> </w:t>
      </w:r>
    </w:p>
    <w:p w:rsidR="00E25B39" w:rsidRPr="00585A99" w:rsidRDefault="00E25B39" w:rsidP="00524131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Style w:val="aa"/>
          <w:u w:val="none"/>
          <w:lang w:val="ru-RU"/>
        </w:rPr>
      </w:pPr>
    </w:p>
    <w:sectPr w:rsidR="00E25B39" w:rsidRPr="00585A99" w:rsidSect="00933A87">
      <w:headerReference w:type="defaul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52" w:rsidRDefault="00A34552" w:rsidP="00E25B39">
      <w:pPr>
        <w:spacing w:after="0" w:line="240" w:lineRule="auto"/>
      </w:pPr>
      <w:r>
        <w:separator/>
      </w:r>
    </w:p>
  </w:endnote>
  <w:endnote w:type="continuationSeparator" w:id="0">
    <w:p w:rsidR="00A34552" w:rsidRDefault="00A34552" w:rsidP="00E2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52" w:rsidRDefault="00A34552" w:rsidP="00E25B39">
      <w:pPr>
        <w:spacing w:after="0" w:line="240" w:lineRule="auto"/>
      </w:pPr>
      <w:r>
        <w:separator/>
      </w:r>
    </w:p>
  </w:footnote>
  <w:footnote w:type="continuationSeparator" w:id="0">
    <w:p w:rsidR="00A34552" w:rsidRDefault="00A34552" w:rsidP="00E2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1557"/>
      <w:docPartObj>
        <w:docPartGallery w:val="Page Numbers (Top of Page)"/>
        <w:docPartUnique/>
      </w:docPartObj>
    </w:sdtPr>
    <w:sdtEndPr/>
    <w:sdtContent>
      <w:p w:rsidR="00540896" w:rsidRDefault="005408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59">
          <w:rPr>
            <w:noProof/>
          </w:rPr>
          <w:t>4</w:t>
        </w:r>
        <w:r>
          <w:fldChar w:fldCharType="end"/>
        </w:r>
      </w:p>
    </w:sdtContent>
  </w:sdt>
  <w:p w:rsidR="00540896" w:rsidRDefault="005408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15081275"/>
    <w:multiLevelType w:val="hybridMultilevel"/>
    <w:tmpl w:val="3740DFD4"/>
    <w:lvl w:ilvl="0" w:tplc="0DDADF3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4F71975"/>
    <w:multiLevelType w:val="hybridMultilevel"/>
    <w:tmpl w:val="689458B6"/>
    <w:lvl w:ilvl="0" w:tplc="1250F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3B"/>
    <w:rsid w:val="00005FB6"/>
    <w:rsid w:val="00010D57"/>
    <w:rsid w:val="00017947"/>
    <w:rsid w:val="000273A9"/>
    <w:rsid w:val="00052066"/>
    <w:rsid w:val="00063B7B"/>
    <w:rsid w:val="00071C1E"/>
    <w:rsid w:val="000B2464"/>
    <w:rsid w:val="000C59B5"/>
    <w:rsid w:val="000D45E8"/>
    <w:rsid w:val="000E1055"/>
    <w:rsid w:val="000E254E"/>
    <w:rsid w:val="000E4AF2"/>
    <w:rsid w:val="000F766B"/>
    <w:rsid w:val="00101337"/>
    <w:rsid w:val="0010317C"/>
    <w:rsid w:val="00103D97"/>
    <w:rsid w:val="00106D8C"/>
    <w:rsid w:val="001164C9"/>
    <w:rsid w:val="001215D7"/>
    <w:rsid w:val="001219AD"/>
    <w:rsid w:val="001239A1"/>
    <w:rsid w:val="00133DE1"/>
    <w:rsid w:val="00134AD1"/>
    <w:rsid w:val="00147D9B"/>
    <w:rsid w:val="00153BD0"/>
    <w:rsid w:val="001619C6"/>
    <w:rsid w:val="0016785F"/>
    <w:rsid w:val="00170404"/>
    <w:rsid w:val="00175A05"/>
    <w:rsid w:val="00180653"/>
    <w:rsid w:val="001870AD"/>
    <w:rsid w:val="001A2DC3"/>
    <w:rsid w:val="001A3E99"/>
    <w:rsid w:val="001A77F1"/>
    <w:rsid w:val="001B0352"/>
    <w:rsid w:val="001C1521"/>
    <w:rsid w:val="001C5FF6"/>
    <w:rsid w:val="001D5417"/>
    <w:rsid w:val="001E554F"/>
    <w:rsid w:val="00225C09"/>
    <w:rsid w:val="00234D1A"/>
    <w:rsid w:val="002404CD"/>
    <w:rsid w:val="0029099E"/>
    <w:rsid w:val="0029280D"/>
    <w:rsid w:val="00295EE8"/>
    <w:rsid w:val="002B2343"/>
    <w:rsid w:val="002B2D34"/>
    <w:rsid w:val="002B40A7"/>
    <w:rsid w:val="002C1F86"/>
    <w:rsid w:val="002C2FA6"/>
    <w:rsid w:val="002D1FE4"/>
    <w:rsid w:val="002E294D"/>
    <w:rsid w:val="002E59C7"/>
    <w:rsid w:val="002F36CE"/>
    <w:rsid w:val="00304212"/>
    <w:rsid w:val="00304EEB"/>
    <w:rsid w:val="00310CA6"/>
    <w:rsid w:val="003130A6"/>
    <w:rsid w:val="003465BE"/>
    <w:rsid w:val="003548F0"/>
    <w:rsid w:val="00356DE2"/>
    <w:rsid w:val="0037660B"/>
    <w:rsid w:val="00382EA9"/>
    <w:rsid w:val="003A0123"/>
    <w:rsid w:val="003A5E89"/>
    <w:rsid w:val="003C1166"/>
    <w:rsid w:val="003D571A"/>
    <w:rsid w:val="003D58E9"/>
    <w:rsid w:val="003F3163"/>
    <w:rsid w:val="003F373D"/>
    <w:rsid w:val="003F45AB"/>
    <w:rsid w:val="003F4A8A"/>
    <w:rsid w:val="00403A29"/>
    <w:rsid w:val="0041326A"/>
    <w:rsid w:val="004157E6"/>
    <w:rsid w:val="0041629F"/>
    <w:rsid w:val="0042471D"/>
    <w:rsid w:val="00430FCA"/>
    <w:rsid w:val="00431996"/>
    <w:rsid w:val="00434386"/>
    <w:rsid w:val="004347A8"/>
    <w:rsid w:val="004448A4"/>
    <w:rsid w:val="00460BAB"/>
    <w:rsid w:val="00466012"/>
    <w:rsid w:val="00485BA3"/>
    <w:rsid w:val="00486A84"/>
    <w:rsid w:val="004B485A"/>
    <w:rsid w:val="004C091E"/>
    <w:rsid w:val="004C40FE"/>
    <w:rsid w:val="004D0CB6"/>
    <w:rsid w:val="004E0CF5"/>
    <w:rsid w:val="004E5BE3"/>
    <w:rsid w:val="004F4235"/>
    <w:rsid w:val="0050248E"/>
    <w:rsid w:val="00502C8F"/>
    <w:rsid w:val="00511A2C"/>
    <w:rsid w:val="005135BB"/>
    <w:rsid w:val="00516987"/>
    <w:rsid w:val="005179CE"/>
    <w:rsid w:val="00524131"/>
    <w:rsid w:val="00525A56"/>
    <w:rsid w:val="00526929"/>
    <w:rsid w:val="00535958"/>
    <w:rsid w:val="00540896"/>
    <w:rsid w:val="0054384F"/>
    <w:rsid w:val="005509E0"/>
    <w:rsid w:val="005512C8"/>
    <w:rsid w:val="0055204D"/>
    <w:rsid w:val="00573E7C"/>
    <w:rsid w:val="00584178"/>
    <w:rsid w:val="00585A99"/>
    <w:rsid w:val="00587A86"/>
    <w:rsid w:val="00590753"/>
    <w:rsid w:val="00592D18"/>
    <w:rsid w:val="00594A6A"/>
    <w:rsid w:val="0059786C"/>
    <w:rsid w:val="005A4778"/>
    <w:rsid w:val="005A7A5D"/>
    <w:rsid w:val="005B391B"/>
    <w:rsid w:val="005B4FD2"/>
    <w:rsid w:val="005C2518"/>
    <w:rsid w:val="005D3884"/>
    <w:rsid w:val="005D41C1"/>
    <w:rsid w:val="005D5181"/>
    <w:rsid w:val="005E6791"/>
    <w:rsid w:val="005F2D66"/>
    <w:rsid w:val="005F3751"/>
    <w:rsid w:val="00611273"/>
    <w:rsid w:val="00621455"/>
    <w:rsid w:val="006271F9"/>
    <w:rsid w:val="00634CB8"/>
    <w:rsid w:val="006438D8"/>
    <w:rsid w:val="0067158A"/>
    <w:rsid w:val="0068035F"/>
    <w:rsid w:val="00682AE1"/>
    <w:rsid w:val="006A1FC1"/>
    <w:rsid w:val="006B430A"/>
    <w:rsid w:val="006D133B"/>
    <w:rsid w:val="006D3426"/>
    <w:rsid w:val="006E6056"/>
    <w:rsid w:val="006F06B2"/>
    <w:rsid w:val="006F2E67"/>
    <w:rsid w:val="006F61AB"/>
    <w:rsid w:val="00702A49"/>
    <w:rsid w:val="00702F2B"/>
    <w:rsid w:val="00703217"/>
    <w:rsid w:val="00714955"/>
    <w:rsid w:val="00724D30"/>
    <w:rsid w:val="00725D1F"/>
    <w:rsid w:val="007310E1"/>
    <w:rsid w:val="00734981"/>
    <w:rsid w:val="00735D2A"/>
    <w:rsid w:val="0074275E"/>
    <w:rsid w:val="00744443"/>
    <w:rsid w:val="00745D81"/>
    <w:rsid w:val="007568B7"/>
    <w:rsid w:val="00766396"/>
    <w:rsid w:val="00771E54"/>
    <w:rsid w:val="00781759"/>
    <w:rsid w:val="007857DE"/>
    <w:rsid w:val="00786664"/>
    <w:rsid w:val="00796248"/>
    <w:rsid w:val="007A6731"/>
    <w:rsid w:val="007B00CE"/>
    <w:rsid w:val="007B0541"/>
    <w:rsid w:val="007B20FB"/>
    <w:rsid w:val="007C6F1F"/>
    <w:rsid w:val="007E076F"/>
    <w:rsid w:val="007E2147"/>
    <w:rsid w:val="007E21B9"/>
    <w:rsid w:val="007F6D0C"/>
    <w:rsid w:val="0080109E"/>
    <w:rsid w:val="0083092B"/>
    <w:rsid w:val="008346CC"/>
    <w:rsid w:val="00841BCD"/>
    <w:rsid w:val="00857CBC"/>
    <w:rsid w:val="008617AE"/>
    <w:rsid w:val="00864985"/>
    <w:rsid w:val="008656A7"/>
    <w:rsid w:val="008752FD"/>
    <w:rsid w:val="008819FC"/>
    <w:rsid w:val="00884E07"/>
    <w:rsid w:val="00892594"/>
    <w:rsid w:val="008B29F0"/>
    <w:rsid w:val="008B3B3E"/>
    <w:rsid w:val="008C2EEC"/>
    <w:rsid w:val="008E1077"/>
    <w:rsid w:val="008F5DB3"/>
    <w:rsid w:val="008F62FB"/>
    <w:rsid w:val="00900185"/>
    <w:rsid w:val="009319B2"/>
    <w:rsid w:val="00933A87"/>
    <w:rsid w:val="00936711"/>
    <w:rsid w:val="00942C18"/>
    <w:rsid w:val="00955F28"/>
    <w:rsid w:val="009617A6"/>
    <w:rsid w:val="00967F35"/>
    <w:rsid w:val="00976F36"/>
    <w:rsid w:val="009829BA"/>
    <w:rsid w:val="0098550B"/>
    <w:rsid w:val="00990D0A"/>
    <w:rsid w:val="00997FCE"/>
    <w:rsid w:val="009B04DC"/>
    <w:rsid w:val="009C58AA"/>
    <w:rsid w:val="009E037F"/>
    <w:rsid w:val="009E2B1A"/>
    <w:rsid w:val="009E31BD"/>
    <w:rsid w:val="009E6AC9"/>
    <w:rsid w:val="009F749E"/>
    <w:rsid w:val="00A065D0"/>
    <w:rsid w:val="00A17AD7"/>
    <w:rsid w:val="00A272D9"/>
    <w:rsid w:val="00A34552"/>
    <w:rsid w:val="00A41E4D"/>
    <w:rsid w:val="00A4726F"/>
    <w:rsid w:val="00A51A0C"/>
    <w:rsid w:val="00A54BDC"/>
    <w:rsid w:val="00A619EE"/>
    <w:rsid w:val="00A64211"/>
    <w:rsid w:val="00A66ECF"/>
    <w:rsid w:val="00A8448A"/>
    <w:rsid w:val="00A9231A"/>
    <w:rsid w:val="00A97EC1"/>
    <w:rsid w:val="00AA01F3"/>
    <w:rsid w:val="00AA6141"/>
    <w:rsid w:val="00AB0F19"/>
    <w:rsid w:val="00AB11C3"/>
    <w:rsid w:val="00AB3822"/>
    <w:rsid w:val="00AC5747"/>
    <w:rsid w:val="00AD6DF4"/>
    <w:rsid w:val="00AD6FF5"/>
    <w:rsid w:val="00AE5654"/>
    <w:rsid w:val="00AF5911"/>
    <w:rsid w:val="00B07C95"/>
    <w:rsid w:val="00B160B1"/>
    <w:rsid w:val="00B20180"/>
    <w:rsid w:val="00B20CEF"/>
    <w:rsid w:val="00B42124"/>
    <w:rsid w:val="00B4402A"/>
    <w:rsid w:val="00B560CB"/>
    <w:rsid w:val="00B67842"/>
    <w:rsid w:val="00B679F9"/>
    <w:rsid w:val="00B70794"/>
    <w:rsid w:val="00B71B27"/>
    <w:rsid w:val="00B800C1"/>
    <w:rsid w:val="00B8019A"/>
    <w:rsid w:val="00B86C8F"/>
    <w:rsid w:val="00B878F4"/>
    <w:rsid w:val="00B918FF"/>
    <w:rsid w:val="00B947DC"/>
    <w:rsid w:val="00B97915"/>
    <w:rsid w:val="00BA6A11"/>
    <w:rsid w:val="00BB03E7"/>
    <w:rsid w:val="00BB0BEA"/>
    <w:rsid w:val="00BC7266"/>
    <w:rsid w:val="00BD476E"/>
    <w:rsid w:val="00BD4A05"/>
    <w:rsid w:val="00BD5D37"/>
    <w:rsid w:val="00BE442F"/>
    <w:rsid w:val="00BE4924"/>
    <w:rsid w:val="00C01405"/>
    <w:rsid w:val="00C074C3"/>
    <w:rsid w:val="00C27792"/>
    <w:rsid w:val="00C36642"/>
    <w:rsid w:val="00C63A66"/>
    <w:rsid w:val="00C74798"/>
    <w:rsid w:val="00C86C09"/>
    <w:rsid w:val="00C96160"/>
    <w:rsid w:val="00CA32C0"/>
    <w:rsid w:val="00CB5A0B"/>
    <w:rsid w:val="00CE0287"/>
    <w:rsid w:val="00D02519"/>
    <w:rsid w:val="00D057D8"/>
    <w:rsid w:val="00D12413"/>
    <w:rsid w:val="00D2125F"/>
    <w:rsid w:val="00D34A6F"/>
    <w:rsid w:val="00D43E79"/>
    <w:rsid w:val="00D67F9E"/>
    <w:rsid w:val="00D72459"/>
    <w:rsid w:val="00D75BB3"/>
    <w:rsid w:val="00D82450"/>
    <w:rsid w:val="00D853BA"/>
    <w:rsid w:val="00D874D9"/>
    <w:rsid w:val="00D91D59"/>
    <w:rsid w:val="00DA7937"/>
    <w:rsid w:val="00DB6D2E"/>
    <w:rsid w:val="00DC7E45"/>
    <w:rsid w:val="00DD75FA"/>
    <w:rsid w:val="00DE0C22"/>
    <w:rsid w:val="00DE220E"/>
    <w:rsid w:val="00DE248B"/>
    <w:rsid w:val="00DF7353"/>
    <w:rsid w:val="00DF7BB5"/>
    <w:rsid w:val="00E11AE3"/>
    <w:rsid w:val="00E25B39"/>
    <w:rsid w:val="00E33AC3"/>
    <w:rsid w:val="00E43DEE"/>
    <w:rsid w:val="00E54F98"/>
    <w:rsid w:val="00E700AA"/>
    <w:rsid w:val="00E73F4C"/>
    <w:rsid w:val="00EA7612"/>
    <w:rsid w:val="00EA774B"/>
    <w:rsid w:val="00ED2691"/>
    <w:rsid w:val="00ED36B4"/>
    <w:rsid w:val="00ED6782"/>
    <w:rsid w:val="00EE320D"/>
    <w:rsid w:val="00EE5806"/>
    <w:rsid w:val="00EF0875"/>
    <w:rsid w:val="00F06D66"/>
    <w:rsid w:val="00F176E2"/>
    <w:rsid w:val="00F243F4"/>
    <w:rsid w:val="00F311E7"/>
    <w:rsid w:val="00F451C8"/>
    <w:rsid w:val="00F454B7"/>
    <w:rsid w:val="00F579B5"/>
    <w:rsid w:val="00F65FA7"/>
    <w:rsid w:val="00F70D21"/>
    <w:rsid w:val="00F72B04"/>
    <w:rsid w:val="00F90D48"/>
    <w:rsid w:val="00F937B2"/>
    <w:rsid w:val="00FD3934"/>
    <w:rsid w:val="00FE2E3B"/>
    <w:rsid w:val="00FE6736"/>
    <w:rsid w:val="00FF21A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501C-5F05-47CF-8AAF-C9CFBDC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4"/>
    <w:qFormat/>
    <w:locked/>
    <w:rsid w:val="00FE2E3B"/>
    <w:rPr>
      <w:sz w:val="24"/>
      <w:szCs w:val="24"/>
      <w:lang w:val="x-none" w:eastAsia="x-none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3"/>
    <w:unhideWhenUsed/>
    <w:qFormat/>
    <w:rsid w:val="00FE2E3B"/>
    <w:pPr>
      <w:spacing w:after="0" w:line="240" w:lineRule="auto"/>
    </w:pPr>
    <w:rPr>
      <w:sz w:val="24"/>
      <w:szCs w:val="24"/>
      <w:lang w:val="x-none" w:eastAsia="x-none"/>
    </w:rPr>
  </w:style>
  <w:style w:type="paragraph" w:styleId="a5">
    <w:name w:val="No Spacing"/>
    <w:aliases w:val="мелкий,Без интервала1,мой рабочий,No Spacing,Обя,норма,Айгерим,свой,No Spacing1,14 TNR,МОЙ СТИЛЬ,Без интервала11,No Spacing_0,Без интеБез интервала,No SpaciБез интервала14,Без интервала2,Елжан,Без интервала111,No Spacing11,Без интерваль"/>
    <w:link w:val="a6"/>
    <w:qFormat/>
    <w:rsid w:val="00FE2E3B"/>
    <w:pPr>
      <w:spacing w:after="0" w:line="240" w:lineRule="auto"/>
    </w:pPr>
  </w:style>
  <w:style w:type="character" w:customStyle="1" w:styleId="a6">
    <w:name w:val="Без интервала Знак"/>
    <w:aliases w:val="мелкий Знак,Без интервала1 Знак,мой рабочий Знак,No Spacing Знак,Обя Знак,норма Знак,Айгерим Знак,свой Знак,No Spacing1 Знак,14 TNR Знак,МОЙ СТИЛЬ Знак,Без интервала11 Знак,No Spacing_0 Знак,Без интеБез интервала Знак,Елжан Знак"/>
    <w:link w:val="a5"/>
    <w:qFormat/>
    <w:locked/>
    <w:rsid w:val="00FE2E3B"/>
  </w:style>
  <w:style w:type="character" w:customStyle="1" w:styleId="s0">
    <w:name w:val="s0"/>
    <w:basedOn w:val="a0"/>
    <w:qFormat/>
    <w:rsid w:val="00FE2E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FE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FE2E3B"/>
    <w:rPr>
      <w:rFonts w:ascii="Tahoma" w:hAnsi="Tahoma" w:cs="Tahoma"/>
      <w:sz w:val="16"/>
      <w:szCs w:val="16"/>
    </w:rPr>
  </w:style>
  <w:style w:type="character" w:customStyle="1" w:styleId="s1">
    <w:name w:val="s1"/>
    <w:qFormat/>
    <w:rsid w:val="00FE2E3B"/>
    <w:rPr>
      <w:rFonts w:ascii="Times New Roman" w:hAnsi="Times New Roman" w:cs="Times New Roman"/>
      <w:b/>
      <w:bCs/>
      <w:color w:val="000000"/>
    </w:rPr>
  </w:style>
  <w:style w:type="paragraph" w:styleId="a9">
    <w:name w:val="List Paragraph"/>
    <w:basedOn w:val="a"/>
    <w:uiPriority w:val="34"/>
    <w:qFormat/>
    <w:rsid w:val="00FE2E3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34386"/>
    <w:rPr>
      <w:color w:val="0000FF" w:themeColor="hyperlink"/>
      <w:u w:val="single"/>
    </w:rPr>
  </w:style>
  <w:style w:type="paragraph" w:customStyle="1" w:styleId="pj">
    <w:name w:val="pj"/>
    <w:basedOn w:val="a"/>
    <w:rsid w:val="0043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2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5B39"/>
  </w:style>
  <w:style w:type="paragraph" w:styleId="ad">
    <w:name w:val="footer"/>
    <w:basedOn w:val="a"/>
    <w:link w:val="ae"/>
    <w:uiPriority w:val="99"/>
    <w:unhideWhenUsed/>
    <w:rsid w:val="00E2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5B39"/>
  </w:style>
  <w:style w:type="character" w:customStyle="1" w:styleId="2">
    <w:name w:val="Основной текст (2)_"/>
    <w:basedOn w:val="a0"/>
    <w:link w:val="21"/>
    <w:uiPriority w:val="99"/>
    <w:rsid w:val="00F579B5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579B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23">
    <w:name w:val="Основной текст (2) + Полужирный3"/>
    <w:basedOn w:val="2"/>
    <w:uiPriority w:val="99"/>
    <w:rsid w:val="002B40A7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2B40A7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2B40A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2B40A7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character" w:customStyle="1" w:styleId="2Georgia">
    <w:name w:val="Основной текст (2) + Georgia"/>
    <w:aliases w:val="11 pt"/>
    <w:basedOn w:val="2"/>
    <w:uiPriority w:val="99"/>
    <w:rsid w:val="002B40A7"/>
    <w:rPr>
      <w:rFonts w:ascii="Georgia" w:hAnsi="Georgia" w:cs="Georgia"/>
      <w:sz w:val="22"/>
      <w:szCs w:val="22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B40A7"/>
    <w:rPr>
      <w:rFonts w:ascii="Times New Roman" w:hAnsi="Times New Roman" w:cs="Times New Roman"/>
      <w:b/>
      <w:bCs/>
      <w:strike/>
      <w:sz w:val="32"/>
      <w:szCs w:val="32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40A7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Основной текст (2)"/>
    <w:basedOn w:val="a0"/>
    <w:uiPriority w:val="99"/>
    <w:rsid w:val="008617AE"/>
    <w:rPr>
      <w:rFonts w:ascii="Times New Roman" w:hAnsi="Times New Roman" w:cs="Times New Roman"/>
      <w:sz w:val="32"/>
      <w:szCs w:val="32"/>
      <w:u w:val="none"/>
    </w:rPr>
  </w:style>
  <w:style w:type="character" w:customStyle="1" w:styleId="212pt">
    <w:name w:val="Основной текст (2) + 12 pt"/>
    <w:basedOn w:val="2"/>
    <w:uiPriority w:val="99"/>
    <w:rsid w:val="008617AE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8617AE"/>
    <w:rPr>
      <w:rFonts w:ascii="Times New Roman" w:hAnsi="Times New Roman" w:cs="Times New Roman"/>
      <w:spacing w:val="30"/>
      <w:sz w:val="32"/>
      <w:szCs w:val="32"/>
      <w:u w:val="none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8617AE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26">
    <w:name w:val="Заголовок №2 + Курсив"/>
    <w:basedOn w:val="24"/>
    <w:uiPriority w:val="99"/>
    <w:rsid w:val="008617AE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7">
    <w:name w:val="Заголовок №2 + Малые прописные"/>
    <w:basedOn w:val="24"/>
    <w:uiPriority w:val="99"/>
    <w:rsid w:val="008617AE"/>
    <w:rPr>
      <w:rFonts w:ascii="Times New Roman" w:hAnsi="Times New Roman" w:cs="Times New Roman"/>
      <w:smallCaps/>
      <w:sz w:val="32"/>
      <w:szCs w:val="32"/>
      <w:shd w:val="clear" w:color="auto" w:fill="FFFFFF"/>
      <w:lang w:val="en-US" w:eastAsia="en-US"/>
    </w:rPr>
  </w:style>
  <w:style w:type="paragraph" w:customStyle="1" w:styleId="25">
    <w:name w:val="Заголовок №2"/>
    <w:basedOn w:val="a"/>
    <w:link w:val="24"/>
    <w:uiPriority w:val="99"/>
    <w:rsid w:val="008617AE"/>
    <w:pPr>
      <w:widowControl w:val="0"/>
      <w:shd w:val="clear" w:color="auto" w:fill="FFFFFF"/>
      <w:spacing w:after="0" w:line="240" w:lineRule="atLeast"/>
      <w:ind w:firstLine="840"/>
      <w:jc w:val="both"/>
      <w:outlineLvl w:val="1"/>
    </w:pPr>
    <w:rPr>
      <w:rFonts w:ascii="Times New Roman" w:hAnsi="Times New Roman" w:cs="Times New Roman"/>
      <w:sz w:val="32"/>
      <w:szCs w:val="32"/>
    </w:rPr>
  </w:style>
  <w:style w:type="character" w:customStyle="1" w:styleId="ezkurwreuab5ozgtqnkl">
    <w:name w:val="ezkurwreuab5ozgtqnkl"/>
    <w:basedOn w:val="a0"/>
    <w:rsid w:val="00CB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1700000120" TargetMode="External"/><Relationship Id="rId13" Type="http://schemas.openxmlformats.org/officeDocument/2006/relationships/hyperlink" Target="http://10.61.42.188/rus/docs/K1700000120" TargetMode="External"/><Relationship Id="rId18" Type="http://schemas.openxmlformats.org/officeDocument/2006/relationships/hyperlink" Target="http://10.61.42.188/rus/docs/K17000001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0.61.42.188/rus/docs/K1700000120" TargetMode="External"/><Relationship Id="rId7" Type="http://schemas.openxmlformats.org/officeDocument/2006/relationships/hyperlink" Target="http://10.61.42.188/rus/docs/K1700000120" TargetMode="External"/><Relationship Id="rId12" Type="http://schemas.openxmlformats.org/officeDocument/2006/relationships/hyperlink" Target="http://10.61.42.188/rus/docs/K1700000120" TargetMode="External"/><Relationship Id="rId17" Type="http://schemas.openxmlformats.org/officeDocument/2006/relationships/hyperlink" Target="http://10.61.42.188/rus/docs/K17000001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.61.42.188/rus/docs/K1700000120" TargetMode="External"/><Relationship Id="rId20" Type="http://schemas.openxmlformats.org/officeDocument/2006/relationships/hyperlink" Target="http://10.61.42.188/rus/docs/K17000001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61.42.188/rus/docs/K170000012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10.61.42.188/rus/docs/K1700000120" TargetMode="External"/><Relationship Id="rId23" Type="http://schemas.openxmlformats.org/officeDocument/2006/relationships/hyperlink" Target="http://10.61.42.188/rus/docs/K1700000120" TargetMode="External"/><Relationship Id="rId10" Type="http://schemas.openxmlformats.org/officeDocument/2006/relationships/hyperlink" Target="http://10.61.42.188/rus/docs/K1700000120" TargetMode="External"/><Relationship Id="rId19" Type="http://schemas.openxmlformats.org/officeDocument/2006/relationships/hyperlink" Target="http://10.61.42.188/rus/docs/K170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2.188/rus/docs/K1700000120" TargetMode="External"/><Relationship Id="rId14" Type="http://schemas.openxmlformats.org/officeDocument/2006/relationships/hyperlink" Target="http://10.61.42.188/rus/docs/K1700000120" TargetMode="External"/><Relationship Id="rId22" Type="http://schemas.openxmlformats.org/officeDocument/2006/relationships/hyperlink" Target="http://10.61.42.188/rus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 Куантай Мухамеджанович</dc:creator>
  <cp:lastModifiedBy>Кудайбергенова Рыскелди</cp:lastModifiedBy>
  <cp:revision>5</cp:revision>
  <cp:lastPrinted>2025-02-20T12:23:00Z</cp:lastPrinted>
  <dcterms:created xsi:type="dcterms:W3CDTF">2025-04-21T10:28:00Z</dcterms:created>
  <dcterms:modified xsi:type="dcterms:W3CDTF">2025-04-23T04:53:00Z</dcterms:modified>
</cp:coreProperties>
</file>