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F04A9" w14:textId="0E2AC071" w:rsidR="00365015" w:rsidRPr="00F64D92" w:rsidRDefault="00365015" w:rsidP="00365015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proofErr w:type="spellStart"/>
      <w:r w:rsidRPr="00F64D92">
        <w:rPr>
          <w:rFonts w:ascii="Times New Roman" w:hAnsi="Times New Roman"/>
          <w:i/>
          <w:iCs/>
          <w:sz w:val="24"/>
          <w:szCs w:val="24"/>
        </w:rPr>
        <w:t>Кедендік</w:t>
      </w:r>
      <w:proofErr w:type="spellEnd"/>
      <w:r w:rsidRPr="00F64D9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64D92">
        <w:rPr>
          <w:rFonts w:ascii="Times New Roman" w:hAnsi="Times New Roman"/>
          <w:i/>
          <w:iCs/>
          <w:sz w:val="24"/>
          <w:szCs w:val="24"/>
        </w:rPr>
        <w:t>даулар</w:t>
      </w:r>
      <w:proofErr w:type="spellEnd"/>
    </w:p>
    <w:p w14:paraId="38C29C37" w14:textId="240E60A1" w:rsidR="00365015" w:rsidRPr="00F64D92" w:rsidRDefault="00365015" w:rsidP="00365015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F64D92">
        <w:rPr>
          <w:rFonts w:ascii="Times New Roman" w:hAnsi="Times New Roman"/>
          <w:i/>
          <w:iCs/>
          <w:sz w:val="24"/>
          <w:szCs w:val="24"/>
        </w:rPr>
        <w:t>Заңды</w:t>
      </w:r>
      <w:proofErr w:type="spellEnd"/>
      <w:r w:rsidRPr="00F64D9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64D92">
        <w:rPr>
          <w:rFonts w:ascii="Times New Roman" w:hAnsi="Times New Roman"/>
          <w:i/>
          <w:iCs/>
          <w:sz w:val="24"/>
          <w:szCs w:val="24"/>
        </w:rPr>
        <w:t>тұлға</w:t>
      </w:r>
      <w:proofErr w:type="spellEnd"/>
    </w:p>
    <w:p w14:paraId="1CEFC09A" w14:textId="1E634F85" w:rsidR="00365015" w:rsidRPr="006C0594" w:rsidRDefault="00365015" w:rsidP="00365015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proofErr w:type="spellStart"/>
      <w:r w:rsidRPr="00FC2E5B">
        <w:rPr>
          <w:rFonts w:ascii="Times New Roman" w:eastAsia="Times New Roman" w:hAnsi="Times New Roman"/>
          <w:i/>
          <w:sz w:val="24"/>
          <w:szCs w:val="24"/>
        </w:rPr>
        <w:t>Тауарлардың</w:t>
      </w:r>
      <w:proofErr w:type="spellEnd"/>
      <w:r w:rsidRPr="00FC2E5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2E5B">
        <w:rPr>
          <w:rFonts w:ascii="Times New Roman" w:eastAsia="Times New Roman" w:hAnsi="Times New Roman"/>
          <w:i/>
          <w:sz w:val="24"/>
          <w:szCs w:val="24"/>
        </w:rPr>
        <w:t>кедендік</w:t>
      </w:r>
      <w:proofErr w:type="spellEnd"/>
      <w:r w:rsidRPr="00FC2E5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C2E5B">
        <w:rPr>
          <w:rFonts w:ascii="Times New Roman" w:eastAsia="Times New Roman" w:hAnsi="Times New Roman"/>
          <w:i/>
          <w:sz w:val="24"/>
          <w:szCs w:val="24"/>
        </w:rPr>
        <w:t>құны</w:t>
      </w:r>
      <w:proofErr w:type="spellEnd"/>
    </w:p>
    <w:p w14:paraId="4F0A0C3C" w14:textId="00097388" w:rsidR="000B369F" w:rsidRPr="00365015" w:rsidRDefault="00365015" w:rsidP="000B369F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365015">
        <w:rPr>
          <w:rFonts w:ascii="Times New Roman" w:hAnsi="Times New Roman"/>
          <w:i/>
          <w:iCs/>
          <w:sz w:val="24"/>
          <w:szCs w:val="24"/>
          <w:lang w:val="kk-KZ"/>
        </w:rPr>
        <w:t>Тауарлардың жіктелуі</w:t>
      </w:r>
    </w:p>
    <w:p w14:paraId="719CA12F" w14:textId="77777777" w:rsidR="000B369F" w:rsidRPr="00365015" w:rsidRDefault="000B369F" w:rsidP="000B369F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val="kk-KZ"/>
        </w:rPr>
      </w:pPr>
    </w:p>
    <w:bookmarkEnd w:id="0"/>
    <w:p w14:paraId="6F7923AA" w14:textId="509A9DD7" w:rsidR="00365015" w:rsidRPr="00365015" w:rsidRDefault="00365015" w:rsidP="0036501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65015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Қаржы министрлігіне </w:t>
      </w:r>
      <w:r w:rsidRPr="00365015">
        <w:rPr>
          <w:rFonts w:ascii="Times New Roman" w:hAnsi="Times New Roman"/>
          <w:i/>
          <w:iCs/>
          <w:sz w:val="24"/>
          <w:szCs w:val="24"/>
          <w:lang w:val="kk-KZ"/>
        </w:rPr>
        <w:t>(бұдан әрі – уәкілетті орган)</w:t>
      </w:r>
      <w:r w:rsidRPr="0036501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A26C5">
        <w:rPr>
          <w:rFonts w:ascii="Times New Roman" w:hAnsi="Times New Roman"/>
          <w:sz w:val="28"/>
          <w:szCs w:val="28"/>
          <w:lang w:val="kk-KZ"/>
        </w:rPr>
        <w:t>«</w:t>
      </w:r>
      <w:r w:rsidRPr="00365015">
        <w:rPr>
          <w:rFonts w:ascii="Times New Roman" w:hAnsi="Times New Roman"/>
          <w:sz w:val="28"/>
          <w:szCs w:val="28"/>
          <w:lang w:val="kk-KZ"/>
        </w:rPr>
        <w:t>R</w:t>
      </w:r>
      <w:r w:rsidR="001A26C5">
        <w:rPr>
          <w:rFonts w:ascii="Times New Roman" w:hAnsi="Times New Roman"/>
          <w:sz w:val="28"/>
          <w:szCs w:val="28"/>
          <w:lang w:val="kk-KZ"/>
        </w:rPr>
        <w:t>»</w:t>
      </w:r>
      <w:r w:rsidRPr="00365015">
        <w:rPr>
          <w:rFonts w:ascii="Times New Roman" w:hAnsi="Times New Roman"/>
          <w:sz w:val="28"/>
          <w:szCs w:val="28"/>
          <w:lang w:val="kk-KZ"/>
        </w:rPr>
        <w:t xml:space="preserve"> компаниясынан кедендік әкелу баждарын және қосылған құн салығын есептеу бойынша аумақтық Мемлекеттік кірістер департаментінің </w:t>
      </w:r>
      <w:r w:rsidRPr="00365015">
        <w:rPr>
          <w:rFonts w:ascii="Times New Roman" w:hAnsi="Times New Roman"/>
          <w:i/>
          <w:iCs/>
          <w:sz w:val="24"/>
          <w:szCs w:val="24"/>
          <w:lang w:val="kk-KZ"/>
        </w:rPr>
        <w:t>(бұдан әрі – кеден органы)</w:t>
      </w:r>
      <w:r w:rsidRPr="00365015">
        <w:rPr>
          <w:rFonts w:ascii="Times New Roman" w:hAnsi="Times New Roman"/>
          <w:sz w:val="28"/>
          <w:szCs w:val="28"/>
          <w:lang w:val="kk-KZ"/>
        </w:rPr>
        <w:t xml:space="preserve"> тексеру нәтижелері туралы хабарламаға шағымы келіп түсті.</w:t>
      </w:r>
    </w:p>
    <w:p w14:paraId="155A2A85" w14:textId="295F2011" w:rsidR="00365015" w:rsidRPr="00AC28D1" w:rsidRDefault="00365015" w:rsidP="0036501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65015">
        <w:rPr>
          <w:rFonts w:ascii="Times New Roman" w:hAnsi="Times New Roman"/>
          <w:sz w:val="28"/>
          <w:szCs w:val="28"/>
          <w:lang w:val="kk-KZ"/>
        </w:rPr>
        <w:t>Іс материалдарынан анықталғандай, кеден</w:t>
      </w:r>
      <w:r w:rsidRPr="00AC28D1">
        <w:rPr>
          <w:rFonts w:ascii="Times New Roman" w:hAnsi="Times New Roman"/>
          <w:sz w:val="28"/>
          <w:szCs w:val="28"/>
          <w:lang w:val="kk-KZ"/>
        </w:rPr>
        <w:t xml:space="preserve"> органы </w:t>
      </w:r>
      <w:r w:rsidRPr="00AC28D1"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әртүрлі ассортименттегі</w:t>
      </w:r>
      <w:r w:rsidR="001B33E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5015">
        <w:rPr>
          <w:rFonts w:ascii="Times New Roman" w:hAnsi="Times New Roman"/>
          <w:sz w:val="28"/>
          <w:szCs w:val="28"/>
          <w:lang w:val="kk-KZ"/>
        </w:rPr>
        <w:t xml:space="preserve">тауарлардың </w:t>
      </w:r>
      <w:r w:rsidRPr="0036501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/>
        </w:rPr>
        <w:t xml:space="preserve">(шаш күтіміне арналған аппараттар, балаларға арналған ойыншықтар, ас үй және кеңсе керек-жарақтары, спорттық жабдықтар және т.б.) </w:t>
      </w:r>
      <w:r w:rsidRPr="00365015">
        <w:rPr>
          <w:rFonts w:ascii="Times New Roman" w:hAnsi="Times New Roman"/>
          <w:sz w:val="28"/>
          <w:szCs w:val="28"/>
          <w:lang w:val="kk-KZ"/>
        </w:rPr>
        <w:t>кедендік құны</w:t>
      </w:r>
      <w:r w:rsidRPr="00AC28D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және жіктелуі </w:t>
      </w:r>
      <w:r w:rsidRPr="00AC28D1">
        <w:rPr>
          <w:rFonts w:ascii="Times New Roman" w:hAnsi="Times New Roman"/>
          <w:sz w:val="28"/>
          <w:szCs w:val="28"/>
          <w:lang w:val="kk-KZ"/>
        </w:rPr>
        <w:t xml:space="preserve">туралы мәліметтердің дұрыстығына кедендік тексеру жүргізді, нәтижесінде жалпы сомасы </w:t>
      </w:r>
      <w:r>
        <w:rPr>
          <w:rFonts w:ascii="Times New Roman" w:hAnsi="Times New Roman"/>
          <w:sz w:val="28"/>
          <w:szCs w:val="28"/>
          <w:lang w:val="kk-KZ"/>
        </w:rPr>
        <w:t>7 919,95</w:t>
      </w:r>
      <w:r w:rsidRPr="00AC28D1">
        <w:rPr>
          <w:rFonts w:ascii="Times New Roman" w:hAnsi="Times New Roman"/>
          <w:sz w:val="28"/>
          <w:szCs w:val="28"/>
          <w:lang w:val="kk-KZ"/>
        </w:rPr>
        <w:t xml:space="preserve"> мың теңгені құрайтын хабарлама берілді.</w:t>
      </w:r>
    </w:p>
    <w:p w14:paraId="46DE867E" w14:textId="154C75FB" w:rsidR="00365015" w:rsidRPr="0011544C" w:rsidRDefault="001A26C5" w:rsidP="0036501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365015" w:rsidRPr="00365015">
        <w:rPr>
          <w:rFonts w:ascii="Times New Roman" w:hAnsi="Times New Roman"/>
          <w:sz w:val="28"/>
          <w:szCs w:val="28"/>
          <w:lang w:val="kk-KZ"/>
        </w:rPr>
        <w:t>R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365015" w:rsidRPr="00365015">
        <w:rPr>
          <w:rFonts w:ascii="Times New Roman" w:hAnsi="Times New Roman"/>
          <w:sz w:val="28"/>
          <w:szCs w:val="28"/>
          <w:lang w:val="kk-KZ"/>
        </w:rPr>
        <w:t xml:space="preserve"> компаниясы кеден органының</w:t>
      </w:r>
      <w:r w:rsidR="00365015" w:rsidRPr="0011544C">
        <w:rPr>
          <w:rFonts w:ascii="Times New Roman" w:hAnsi="Times New Roman"/>
          <w:sz w:val="28"/>
          <w:szCs w:val="28"/>
          <w:lang w:val="kk-KZ"/>
        </w:rPr>
        <w:t xml:space="preserve"> қорытындысымен келіспей, кеден органы шешімінің күшін жоюды өтінген апелляциялық шағыммен жүгінді.</w:t>
      </w:r>
    </w:p>
    <w:p w14:paraId="6C01B345" w14:textId="6E3F45E2" w:rsidR="00547D96" w:rsidRPr="00547D96" w:rsidRDefault="00547D96" w:rsidP="000B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</w:pPr>
      <w:r w:rsidRPr="00547D9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>Мәселен, шағымнан кеден органының құжатталған құнын растамау туралы дәлелдері негізсіз болып табылады және нақты мән-жайларға қайшы келеді.</w:t>
      </w:r>
    </w:p>
    <w:p w14:paraId="2D027F81" w14:textId="39FB39E0" w:rsidR="00547D96" w:rsidRDefault="001A26C5" w:rsidP="000B369F">
      <w:pPr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kk-KZ"/>
        </w:rPr>
      </w:pPr>
      <w:r>
        <w:rPr>
          <w:rFonts w:ascii="Times New Roman" w:hAnsi="Times New Roman"/>
          <w:i w:val="0"/>
          <w:iCs w:val="0"/>
          <w:sz w:val="28"/>
          <w:szCs w:val="28"/>
          <w:lang w:val="kk-KZ"/>
        </w:rPr>
        <w:t>«</w:t>
      </w:r>
      <w:r w:rsidR="00547D96" w:rsidRPr="00547D96">
        <w:rPr>
          <w:rFonts w:ascii="Times New Roman" w:hAnsi="Times New Roman"/>
          <w:i w:val="0"/>
          <w:iCs w:val="0"/>
          <w:sz w:val="28"/>
          <w:szCs w:val="28"/>
          <w:lang w:val="kk-KZ"/>
        </w:rPr>
        <w:t>R</w:t>
      </w:r>
      <w:r>
        <w:rPr>
          <w:rFonts w:ascii="Times New Roman" w:hAnsi="Times New Roman"/>
          <w:i w:val="0"/>
          <w:iCs w:val="0"/>
          <w:sz w:val="28"/>
          <w:szCs w:val="28"/>
          <w:lang w:val="kk-KZ"/>
        </w:rPr>
        <w:t>»</w:t>
      </w:r>
      <w:r w:rsidR="00547D96" w:rsidRPr="00547D96">
        <w:rPr>
          <w:rFonts w:ascii="Times New Roman" w:hAnsi="Times New Roman"/>
          <w:i w:val="0"/>
          <w:iCs w:val="0"/>
          <w:sz w:val="28"/>
          <w:szCs w:val="28"/>
          <w:lang w:val="kk-KZ"/>
        </w:rPr>
        <w:t xml:space="preserve"> компаниясы тарапынан 1-әдіс бойынша сатып алынған тауарлардың бағасын, мәлімделген кедендік құн бойынша мәміле жасау фактісін құжаттайтын барлық келісімшарттар, тауарлар үшін төлемдер, прайс-парақтар ұсынылды.</w:t>
      </w:r>
    </w:p>
    <w:p w14:paraId="6D84BEFA" w14:textId="6A28FFE2" w:rsidR="00117828" w:rsidRDefault="00117828" w:rsidP="000B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</w:pPr>
      <w:r w:rsidRPr="0011782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>Тауарлар прайс-парақтар мен бағаларға сәйкес сатып алынды, тараптардың ерік-жігеріне сәйкес келеді.</w:t>
      </w:r>
    </w:p>
    <w:p w14:paraId="41ED7325" w14:textId="61DB8E0A" w:rsidR="00B15A38" w:rsidRPr="00B15A38" w:rsidRDefault="00B15A38" w:rsidP="000B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 xml:space="preserve">Тауарларды </w:t>
      </w:r>
      <w:r w:rsidRPr="00B15A3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 xml:space="preserve">жеткізу бойынша, төлем мерзімдерін ұзарту бойынша екінші деңгейдегі банктерде </w:t>
      </w:r>
      <w:r w:rsidRPr="00B15A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1E65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бұдан әрі</w:t>
      </w:r>
      <w:r w:rsidRPr="00B15A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ЕДБ)</w:t>
      </w:r>
      <w:r w:rsidRPr="00B15A3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>,</w:t>
      </w:r>
      <w:r w:rsidR="00A2631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 xml:space="preserve"> </w:t>
      </w:r>
      <w:r w:rsidRPr="00B15A3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>Қазақстан Республикасы Ұлттық банкінде тіркелген қосымша келісімдер жасалды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>. Барлық қосымша келісімдер бақылаушы органдарда тіркелді.</w:t>
      </w:r>
    </w:p>
    <w:p w14:paraId="56BC6194" w14:textId="35CA664A" w:rsidR="00203F1B" w:rsidRDefault="00203F1B" w:rsidP="000B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</w:pPr>
      <w:r w:rsidRPr="00203F1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 xml:space="preserve">Кеден органы тиісті талдаусыз </w:t>
      </w:r>
      <w:r w:rsidRPr="00203F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(бір ғана декларацияны көрсетеді, бұл ретте сол сападағы тауар, сол өндіруші онда көрсетілген бе)</w:t>
      </w:r>
      <w:r w:rsidRPr="00203F1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>, әкелінетін тауарлардың құнын растайтын нақты құжаттарды қабылдамай, өндірушінің бағасы туралы сұрау салусыз Қазақстан Республикасының қолданыстағы заңнамасына қайшы келетін тауарлардың құнын қайта есептеуді жүргізеді.</w:t>
      </w:r>
    </w:p>
    <w:p w14:paraId="057CC11F" w14:textId="33831E8B" w:rsidR="001E65E4" w:rsidRPr="001E65E4" w:rsidRDefault="001E65E4" w:rsidP="001E6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</w:pPr>
      <w:r w:rsidRPr="001E65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 xml:space="preserve">Бұдан басқа, кеден органы ЕАЭО сыртқы экономикалық қызметінің тауар номенклатурасының </w:t>
      </w:r>
      <w:r w:rsidRPr="001E65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(бұдан әрі – СЭҚ ТН)</w:t>
      </w:r>
      <w:r w:rsidRPr="001E65E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 xml:space="preserve"> қате коды негізінде ойыншықтың әкелінген тауары бойынша қайта есептеуді жүргізді.</w:t>
      </w:r>
    </w:p>
    <w:p w14:paraId="4F0C70DB" w14:textId="22566E9B" w:rsidR="00F153CC" w:rsidRPr="00F153CC" w:rsidRDefault="00F153CC" w:rsidP="000B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</w:pPr>
      <w:r w:rsidRPr="00F153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 xml:space="preserve">Мәселен, кеден органы </w:t>
      </w:r>
      <w:r w:rsidR="001A26C5">
        <w:rPr>
          <w:rFonts w:ascii="Times New Roman" w:hAnsi="Times New Roman"/>
          <w:i w:val="0"/>
          <w:iCs w:val="0"/>
          <w:sz w:val="28"/>
          <w:szCs w:val="28"/>
          <w:lang w:val="kk-KZ"/>
        </w:rPr>
        <w:t>«</w:t>
      </w:r>
      <w:r w:rsidRPr="00F153CC">
        <w:rPr>
          <w:rFonts w:ascii="Times New Roman" w:hAnsi="Times New Roman"/>
          <w:i w:val="0"/>
          <w:iCs w:val="0"/>
          <w:sz w:val="28"/>
          <w:szCs w:val="28"/>
          <w:lang w:val="kk-KZ"/>
        </w:rPr>
        <w:t>R</w:t>
      </w:r>
      <w:r w:rsidR="001A26C5">
        <w:rPr>
          <w:rFonts w:ascii="Times New Roman" w:hAnsi="Times New Roman"/>
          <w:i w:val="0"/>
          <w:iCs w:val="0"/>
          <w:sz w:val="28"/>
          <w:szCs w:val="28"/>
          <w:lang w:val="kk-KZ"/>
        </w:rPr>
        <w:t>»</w:t>
      </w:r>
      <w:r w:rsidRPr="00F153CC">
        <w:rPr>
          <w:rFonts w:ascii="Times New Roman" w:hAnsi="Times New Roman"/>
          <w:i w:val="0"/>
          <w:iCs w:val="0"/>
          <w:sz w:val="28"/>
          <w:szCs w:val="28"/>
          <w:lang w:val="kk-KZ"/>
        </w:rPr>
        <w:t xml:space="preserve"> компаниясы </w:t>
      </w:r>
      <w:r w:rsidR="001A26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>«</w:t>
      </w:r>
      <w:r w:rsidRPr="00F153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>ослик резиновый</w:t>
      </w:r>
      <w:r w:rsidR="001A26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>»</w:t>
      </w:r>
      <w:r w:rsidRPr="00F153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 xml:space="preserve"> </w:t>
      </w:r>
      <w:r w:rsidRPr="00F153CC">
        <w:rPr>
          <w:rFonts w:ascii="Times New Roman" w:hAnsi="Times New Roman"/>
          <w:i w:val="0"/>
          <w:iCs w:val="0"/>
          <w:sz w:val="28"/>
          <w:szCs w:val="28"/>
          <w:lang w:val="kk-KZ"/>
        </w:rPr>
        <w:t xml:space="preserve">әкелінген тауарға СЭҚ ТН </w:t>
      </w:r>
      <w:r w:rsidRPr="00F153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>9503 00 990 9 кодын қолданғанын, бұл ретте СЭҚ ТН 9503 00 490 0 кодын қолданғанын және ұлғаю жағына қарай қайта есептеу жүргізілгенін көрсетеді.</w:t>
      </w:r>
    </w:p>
    <w:p w14:paraId="4C455865" w14:textId="23959155" w:rsidR="001B6419" w:rsidRPr="001B6419" w:rsidRDefault="001A26C5" w:rsidP="000B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val="kk-KZ"/>
        </w:rPr>
        <w:t>«</w:t>
      </w:r>
      <w:r w:rsidR="001B6419" w:rsidRPr="001B6419">
        <w:rPr>
          <w:rFonts w:ascii="Times New Roman" w:hAnsi="Times New Roman"/>
          <w:i w:val="0"/>
          <w:iCs w:val="0"/>
          <w:sz w:val="28"/>
          <w:szCs w:val="28"/>
          <w:lang w:val="kk-KZ"/>
        </w:rPr>
        <w:t>R</w:t>
      </w:r>
      <w:r>
        <w:rPr>
          <w:rFonts w:ascii="Times New Roman" w:hAnsi="Times New Roman"/>
          <w:i w:val="0"/>
          <w:iCs w:val="0"/>
          <w:sz w:val="28"/>
          <w:szCs w:val="28"/>
          <w:lang w:val="kk-KZ"/>
        </w:rPr>
        <w:t>»</w:t>
      </w:r>
      <w:r w:rsidR="001B6419" w:rsidRPr="001B6419">
        <w:rPr>
          <w:rFonts w:ascii="Times New Roman" w:hAnsi="Times New Roman"/>
          <w:i w:val="0"/>
          <w:iCs w:val="0"/>
          <w:sz w:val="28"/>
          <w:szCs w:val="28"/>
          <w:lang w:val="kk-KZ"/>
        </w:rPr>
        <w:t xml:space="preserve"> компаниясы қолданатын СЭҚ ТН </w:t>
      </w:r>
      <w:r w:rsidR="001B6419" w:rsidRPr="001B641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  <w:t>9503 00 990 9 коды ойын-сауық үшін азайтылған түрдегі өзге де ойыншықтарға қолданылады, бұл ретте СЭҚ ТН 9503 00 490 0 коды үш дөңгелекті велосипедтерге, арбаларға және т.б. жатады.</w:t>
      </w:r>
    </w:p>
    <w:p w14:paraId="2B2E6E34" w14:textId="0AB0C799" w:rsidR="00B36151" w:rsidRPr="00DD2497" w:rsidRDefault="00B36151" w:rsidP="00B3615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1B6419">
        <w:rPr>
          <w:rFonts w:ascii="Times New Roman" w:eastAsia="Times New Roman" w:hAnsi="Times New Roman"/>
          <w:sz w:val="28"/>
          <w:szCs w:val="28"/>
          <w:lang w:val="kk-KZ"/>
        </w:rPr>
        <w:t xml:space="preserve">Жоғарыда айтылғандардың негізінде </w:t>
      </w:r>
      <w:r w:rsidR="001A26C5">
        <w:rPr>
          <w:rFonts w:ascii="Times New Roman" w:hAnsi="Times New Roman"/>
          <w:sz w:val="28"/>
          <w:szCs w:val="28"/>
          <w:lang w:val="kk-KZ"/>
        </w:rPr>
        <w:t>«</w:t>
      </w:r>
      <w:r w:rsidRPr="001B6419">
        <w:rPr>
          <w:rFonts w:ascii="Times New Roman" w:hAnsi="Times New Roman"/>
          <w:sz w:val="28"/>
          <w:szCs w:val="28"/>
          <w:lang w:val="kk-KZ"/>
        </w:rPr>
        <w:t>R</w:t>
      </w:r>
      <w:r w:rsidR="001A26C5">
        <w:rPr>
          <w:rFonts w:ascii="Times New Roman" w:hAnsi="Times New Roman"/>
          <w:sz w:val="28"/>
          <w:szCs w:val="28"/>
          <w:lang w:val="kk-KZ"/>
        </w:rPr>
        <w:t>»</w:t>
      </w:r>
      <w:r w:rsidRPr="001B6419">
        <w:rPr>
          <w:rFonts w:ascii="Times New Roman" w:eastAsia="Times New Roman" w:hAnsi="Times New Roman"/>
          <w:sz w:val="28"/>
          <w:szCs w:val="28"/>
          <w:lang w:val="kk-KZ"/>
        </w:rPr>
        <w:t xml:space="preserve"> компаниясы тексеру нәтижелері</w:t>
      </w:r>
      <w:r w:rsidRPr="00DD2497">
        <w:rPr>
          <w:rFonts w:ascii="Times New Roman" w:eastAsia="Times New Roman" w:hAnsi="Times New Roman"/>
          <w:sz w:val="28"/>
          <w:szCs w:val="28"/>
          <w:lang w:val="kk-KZ"/>
        </w:rPr>
        <w:t xml:space="preserve"> туралы хабарламаның күшін жоюды сұрайды.</w:t>
      </w:r>
    </w:p>
    <w:p w14:paraId="2F468F58" w14:textId="77777777" w:rsidR="00B36151" w:rsidRPr="00C11FDB" w:rsidRDefault="00B36151" w:rsidP="00B36151">
      <w:pPr>
        <w:pStyle w:val="a4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C11FDB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СЭҚ қатысушының дәлелдерін қарап, кеден органы ұсынған материалдарды зерттеп, уәкілетті орган мынадай қорытындыға келді.</w:t>
      </w:r>
    </w:p>
    <w:p w14:paraId="51F7FEBF" w14:textId="6BF8B868" w:rsidR="004443B1" w:rsidRDefault="001A26C5" w:rsidP="000B3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lastRenderedPageBreak/>
        <w:t>«</w:t>
      </w:r>
      <w:r w:rsidR="004443B1" w:rsidRPr="004443B1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>Қазақстан Республикасындағы кедендік реттеу туралы</w:t>
      </w:r>
      <w:r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>»</w:t>
      </w:r>
      <w:r w:rsidR="004443B1" w:rsidRPr="004443B1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 xml:space="preserve"> Қазақстан Республикасы Кодексінің </w:t>
      </w:r>
      <w:r w:rsidR="004443B1" w:rsidRPr="004443B1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(бұдан әрі - Кодекс)</w:t>
      </w:r>
      <w:r w:rsidR="004443B1" w:rsidRPr="004443B1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 xml:space="preserve"> 396-бабының 1-тармағында кедендік декларациялау кезінде мәлімделген әкелінетін тауарлардың кедендік құнына кедендік бақылауды жүргізу кезінде кеден органы тауарлардың кедендік құнын айқындаудың және мәлімдеудің дұрыстығын тексеруді жүзеге асыратыны көзделген.</w:t>
      </w:r>
    </w:p>
    <w:p w14:paraId="77356E78" w14:textId="40E05F4C" w:rsidR="00A04DB1" w:rsidRPr="004443B1" w:rsidRDefault="00A04DB1" w:rsidP="000B3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</w:pPr>
      <w:r w:rsidRPr="00484FFD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 xml:space="preserve">Қаралып отырған жағдайда ҚХР-дан </w:t>
      </w:r>
      <w:r w:rsidR="001A26C5" w:rsidRPr="00484FFD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>«</w:t>
      </w:r>
      <w:r w:rsidRPr="00484FFD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>R</w:t>
      </w:r>
      <w:r w:rsidR="001A26C5" w:rsidRPr="00484FFD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>»</w:t>
      </w:r>
      <w:r w:rsidRPr="00484FFD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 xml:space="preserve"> компаниясы ішкі тұтыну үшін шығарудың кедендік рәсіміне орналастырумен және </w:t>
      </w:r>
      <w:r w:rsidR="00484FFD" w:rsidRPr="00484FFD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 xml:space="preserve">сыртқы экономикалық келісімшарттар мен жалпы құны 277,8 мың АҚШ долларын құрайтын инвойстар негізінде </w:t>
      </w:r>
      <w:r w:rsidRPr="00484FFD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 xml:space="preserve">әкелінетін тауарлармен мәміле құны бойынша әдісті </w:t>
      </w:r>
      <w:r w:rsidR="00484FFD" w:rsidRPr="00484FFD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 xml:space="preserve">(1-әдіс) </w:t>
      </w:r>
      <w:r w:rsidRPr="00484FFD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>мәлімдей отырып, 53 Т</w:t>
      </w:r>
      <w:r w:rsidR="00484FFD" w:rsidRPr="00484FFD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>Д</w:t>
      </w:r>
      <w:r w:rsidRPr="00484FFD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 xml:space="preserve">-дан түрлі ассортименттегі тауарларды </w:t>
      </w:r>
      <w:r w:rsidRPr="00484FFD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(шаш күтіміне арналған аппараттар, балаларға арналған ойыншықтар, ас үй және кеңсе керек-жарақтары, спорттық мүкәммал және т. б.)</w:t>
      </w:r>
      <w:r w:rsidRPr="00484FFD">
        <w:rPr>
          <w:rFonts w:ascii="Times New Roman" w:eastAsia="Times New Roman" w:hAnsi="Times New Roman"/>
          <w:i w:val="0"/>
          <w:iCs w:val="0"/>
          <w:color w:val="000000" w:themeColor="text1"/>
          <w:sz w:val="28"/>
          <w:szCs w:val="28"/>
          <w:lang w:val="kk-KZ"/>
        </w:rPr>
        <w:t xml:space="preserve"> әкелуді жүзеге асырды.</w:t>
      </w:r>
    </w:p>
    <w:p w14:paraId="150ADC85" w14:textId="34035A2A" w:rsidR="000B369F" w:rsidRPr="00484FFD" w:rsidRDefault="00777695" w:rsidP="000B3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highlight w:val="yellow"/>
          <w:lang w:val="kk-KZ" w:eastAsia="ru-RU"/>
        </w:rPr>
      </w:pPr>
      <w:r w:rsidRPr="00777695">
        <w:rPr>
          <w:rFonts w:ascii="Times New Roman" w:hAnsi="Times New Roman"/>
          <w:i w:val="0"/>
          <w:iCs w:val="0"/>
          <w:sz w:val="28"/>
          <w:szCs w:val="28"/>
          <w:lang w:val="kk-KZ"/>
        </w:rPr>
        <w:t>Кодекстің 66-бабына сәйкес әкелінетін тауарлардың кедендік құны олармен жасалған мәміле құны, яғни оларды ЕАЭО кедендік аумағына әкету үшін сату кезінде іс жүзінде төленген немесе төлеуге жататын және Кодекстің 67-бабына сәйкес толықтырылған баға болып табылады.</w:t>
      </w:r>
    </w:p>
    <w:p w14:paraId="6402C101" w14:textId="33A287D6" w:rsidR="00A04DB1" w:rsidRPr="006804A3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</w:pP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1 </w:t>
      </w:r>
      <w:r w:rsidR="006804A3"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ТД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бойынша тауарларды әкелу </w:t>
      </w:r>
      <w:r w:rsidR="001A26C5"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«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T</w:t>
      </w:r>
      <w:r w:rsidR="001A26C5"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»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компаниясымен </w:t>
      </w:r>
      <w:r w:rsidRPr="006804A3">
        <w:rPr>
          <w:rFonts w:ascii="Times New Roman" w:eastAsia="Times New Roman" w:hAnsi="Times New Roman" w:cs="Times New Roman"/>
          <w:bCs/>
          <w:iCs w:val="0"/>
          <w:sz w:val="24"/>
          <w:szCs w:val="24"/>
          <w:lang w:val="kk-KZ" w:eastAsia="ru-RU"/>
        </w:rPr>
        <w:t>(ҚХР)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жасалған 01.09.2020ж.</w:t>
      </w:r>
      <w:r w:rsidR="006804A3"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келісімшарт шеңберінде жүзеге асырылды.</w:t>
      </w:r>
    </w:p>
    <w:p w14:paraId="58B3357A" w14:textId="6C733CA4" w:rsidR="00A04DB1" w:rsidRPr="006804A3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</w:pP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46 </w:t>
      </w:r>
      <w:r w:rsidR="006804A3"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ТД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бойынша тауарларды әкелу </w:t>
      </w:r>
      <w:r w:rsidR="001A26C5"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«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X</w:t>
      </w:r>
      <w:r w:rsidR="001A26C5"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»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компаниясымен </w:t>
      </w:r>
      <w:r w:rsidR="006804A3" w:rsidRPr="006804A3">
        <w:rPr>
          <w:rFonts w:ascii="Times New Roman" w:eastAsia="Times New Roman" w:hAnsi="Times New Roman" w:cs="Times New Roman"/>
          <w:bCs/>
          <w:iCs w:val="0"/>
          <w:sz w:val="24"/>
          <w:szCs w:val="24"/>
          <w:lang w:val="kk-KZ" w:eastAsia="ru-RU"/>
        </w:rPr>
        <w:t>(ҚХР)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жасалған 01.11.2020ж.</w:t>
      </w:r>
      <w:r w:rsidR="006804A3"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келісімшарт шеңберінде жүзеге асырылды.</w:t>
      </w:r>
    </w:p>
    <w:p w14:paraId="6E177BA9" w14:textId="4593D285" w:rsidR="00A04DB1" w:rsidRPr="006804A3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</w:pP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5 </w:t>
      </w:r>
      <w:r w:rsidR="006804A3"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ТД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бойынша тауарларды әкелу </w:t>
      </w:r>
      <w:r w:rsidR="006804A3"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сондай-ақ </w:t>
      </w:r>
      <w:r w:rsidR="001A26C5"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«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X</w:t>
      </w:r>
      <w:r w:rsidR="001A26C5"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»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компаниясымен </w:t>
      </w:r>
      <w:r w:rsidR="006804A3" w:rsidRPr="006804A3">
        <w:rPr>
          <w:rFonts w:ascii="Times New Roman" w:eastAsia="Times New Roman" w:hAnsi="Times New Roman" w:cs="Times New Roman"/>
          <w:bCs/>
          <w:iCs w:val="0"/>
          <w:sz w:val="24"/>
          <w:szCs w:val="24"/>
          <w:lang w:val="kk-KZ" w:eastAsia="ru-RU"/>
        </w:rPr>
        <w:t>(ҚХР)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жасалған 05.01.2021ж.</w:t>
      </w:r>
      <w:r w:rsidR="006804A3"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</w:t>
      </w: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келісімшарт шеңберінде жүзеге асырылды.</w:t>
      </w:r>
    </w:p>
    <w:p w14:paraId="15EFE348" w14:textId="7C95E417" w:rsidR="00A04DB1" w:rsidRPr="006804A3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</w:pPr>
      <w:r w:rsidRPr="006804A3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Жоғарыда аталған барлық келісімшарттардың құрылымы мен тауарларды жеткізу шарттары бірдей.</w:t>
      </w:r>
    </w:p>
    <w:p w14:paraId="2EEEEF63" w14:textId="77777777" w:rsidR="00A04DB1" w:rsidRPr="00B21288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</w:pPr>
      <w:r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Келісімшарттардың талаптарына сәйкес жалпы құны:</w:t>
      </w:r>
    </w:p>
    <w:p w14:paraId="1F628594" w14:textId="7CF67785" w:rsidR="00A04DB1" w:rsidRPr="00B21288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</w:pPr>
      <w:r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- 01.09.2020ж</w:t>
      </w:r>
      <w:r w:rsidR="00B21288"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.</w:t>
      </w:r>
      <w:r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</w:t>
      </w:r>
      <w:r w:rsidR="00B21288"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к</w:t>
      </w:r>
      <w:r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елісімшарт бойынша </w:t>
      </w:r>
      <w:r w:rsidR="00B21288"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2 000 000 </w:t>
      </w:r>
      <w:r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АҚШ доллары.;</w:t>
      </w:r>
    </w:p>
    <w:p w14:paraId="21AB45BA" w14:textId="5AE0E520" w:rsidR="00A04DB1" w:rsidRPr="00B21288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</w:pPr>
      <w:r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- 01.11.2020ж</w:t>
      </w:r>
      <w:r w:rsidR="00B21288"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.</w:t>
      </w:r>
      <w:r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</w:t>
      </w:r>
      <w:r w:rsidR="00B21288"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к</w:t>
      </w:r>
      <w:r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елісімшарт бойынша 10 000 000 АҚШ доллары;</w:t>
      </w:r>
    </w:p>
    <w:p w14:paraId="429EA492" w14:textId="0EDDD202" w:rsidR="00A04DB1" w:rsidRPr="00B21288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</w:pPr>
      <w:r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- 05.01.2021ж</w:t>
      </w:r>
      <w:r w:rsidR="00B21288"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.</w:t>
      </w:r>
      <w:r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келісімшарт бойынша 2 000 000 АҚШ доллары</w:t>
      </w:r>
      <w:r w:rsidR="00B21288" w:rsidRPr="00B21288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.</w:t>
      </w:r>
    </w:p>
    <w:p w14:paraId="5B1C5120" w14:textId="7FD951C0" w:rsidR="00A04DB1" w:rsidRPr="000E7F09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</w:pPr>
      <w:r w:rsidRPr="000E7F09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Жоғарыда көрсетілген барлық келісімшарттар бойынша Тауарлар үшін төлем мынадай тәртіппен жүргізіледі: 100% алдын ала төлем тауардың жөнелтуге дайындығы туралы хабарланған сәттен бастап 20 күнтізбелік күн ішінде не тауарлар жеткізілген сәттен бастап төлемді 180 күнтізбелік күнге кейінге қалдыра отырып.</w:t>
      </w:r>
    </w:p>
    <w:p w14:paraId="68611B87" w14:textId="1E0C967B" w:rsidR="00A04DB1" w:rsidRPr="00D869D2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</w:pPr>
      <w:r w:rsidRPr="00D869D2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Бұдан басқа, 05.01.2021</w:t>
      </w:r>
      <w:r w:rsidR="00D869D2" w:rsidRPr="00D869D2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ж</w:t>
      </w:r>
      <w:r w:rsidRPr="00D869D2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. және 01.11.2020ж. келісімшарттарға қосымша келісімдерге сәйкес төлем үшінші тұлғаның пайдасына рұқсат етіледі.</w:t>
      </w:r>
    </w:p>
    <w:p w14:paraId="706A0140" w14:textId="653053FB" w:rsidR="00A04DB1" w:rsidRPr="002723F1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</w:pPr>
      <w:r w:rsidRPr="002723F1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Тауарларды шығарғаннан кейін кедендік құнға бақылау жүргізу барысында кеден органы ЕДБ-ге сұрау салуды жолдады, оған жауап ретінде ЕДБ </w:t>
      </w:r>
      <w:r w:rsidR="001A26C5" w:rsidRPr="002723F1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«</w:t>
      </w:r>
      <w:r w:rsidRPr="002723F1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R</w:t>
      </w:r>
      <w:r w:rsidR="001A26C5" w:rsidRPr="002723F1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»</w:t>
      </w:r>
      <w:r w:rsidRPr="002723F1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 компаниясының шоттар мен </w:t>
      </w:r>
      <w:r w:rsidR="002723F1" w:rsidRPr="002723F1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 xml:space="preserve">шоттары бойынша </w:t>
      </w:r>
      <w:r w:rsidRPr="002723F1"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ақша қаражаттарының қозғалысы туралы ақпарат, сондай-ақ төлем жасауға негіз болған сыртқы экономикалық келісімшарттардың көшірмелері берілді.</w:t>
      </w:r>
    </w:p>
    <w:p w14:paraId="2DBEF414" w14:textId="62CCBFEF" w:rsidR="00A04DB1" w:rsidRPr="00C21015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ЕДБ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берген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ақпаратқа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сәйкес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="001A26C5"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proofErr w:type="spellStart"/>
      <w:proofErr w:type="gram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</w:t>
      </w:r>
      <w:proofErr w:type="spellEnd"/>
      <w:proofErr w:type="gram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:</w:t>
      </w:r>
    </w:p>
    <w:p w14:paraId="11A6789D" w14:textId="504BAD7D" w:rsidR="00A04DB1" w:rsidRPr="00C21015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1. 01.09.2020ж</w:t>
      </w:r>
      <w:r w:rsidR="00C21015"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="00C21015"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</w:t>
      </w:r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елісімшарт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төлем</w:t>
      </w:r>
      <w:proofErr w:type="spellEnd"/>
      <w:r w:rsidRPr="00941591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жасалмады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. </w:t>
      </w:r>
      <w:r w:rsidR="001A26C5"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осы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келісімшарт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шеңберінде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30.11.2020-21.03.2021жж.</w:t>
      </w:r>
      <w:r w:rsidR="00C21015"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кезеңінде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жалпы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құны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650,6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мың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АҚШ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долларын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құрайтын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17 </w:t>
      </w:r>
      <w:r w:rsidR="00C21015"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ТД</w:t>
      </w:r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тауарларды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декларациялады</w:t>
      </w:r>
      <w:proofErr w:type="spellEnd"/>
      <w:r w:rsidRPr="00C21015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14:paraId="3A6DCE3E" w14:textId="60203741" w:rsidR="00A04DB1" w:rsidRPr="00941591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2. 01.11.2020ж</w:t>
      </w:r>
      <w:r w:rsidR="00941591"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келісімшарт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жалпы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сомасы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2 951,9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мың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АҚШ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lastRenderedPageBreak/>
        <w:t>долларына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төлем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жүргізілді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. </w:t>
      </w:r>
      <w:r w:rsidR="001A26C5"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осы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келісімшарт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шеңберінде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03.01-22.10.2021ж</w:t>
      </w:r>
      <w:r w:rsidR="00941591"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. </w:t>
      </w:r>
      <w:proofErr w:type="spellStart"/>
      <w:r w:rsidR="00941591"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</w:t>
      </w:r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езеңінде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жалпы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құны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4 484,5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мың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АҚШ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долларын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құрайтын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106 </w:t>
      </w:r>
      <w:r w:rsidR="00941591"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ТД</w:t>
      </w:r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тауарларды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декларациялады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осыған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байланысты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="001A26C5"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компаниясының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Pr="00941591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1 532,5 </w:t>
      </w:r>
      <w:proofErr w:type="spellStart"/>
      <w:r w:rsidRPr="00941591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мың</w:t>
      </w:r>
      <w:proofErr w:type="spellEnd"/>
      <w:r w:rsidRPr="00941591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 АҚШ доллары </w:t>
      </w:r>
      <w:proofErr w:type="spellStart"/>
      <w:r w:rsidRPr="00941591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сомасына</w:t>
      </w:r>
      <w:proofErr w:type="spellEnd"/>
      <w:r w:rsidRPr="00941591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берешегі</w:t>
      </w:r>
      <w:proofErr w:type="spellEnd"/>
      <w:r w:rsidRPr="00941591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 </w:t>
      </w:r>
      <w:proofErr w:type="spellStart"/>
      <w:r w:rsidRPr="00941591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қалыптасты</w:t>
      </w:r>
      <w:proofErr w:type="spellEnd"/>
      <w:r w:rsidRPr="0094159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14:paraId="218DE4A3" w14:textId="3E8A681D" w:rsidR="00A04DB1" w:rsidRPr="005929C1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Сондай-ақ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осы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келісімшартқа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қосымша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келісімдерге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сәйкес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="001A26C5"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және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сатушы</w:t>
      </w:r>
      <w:r w:rsidR="005929C1"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мен</w:t>
      </w:r>
      <w:proofErr w:type="spellEnd"/>
      <w:r w:rsidR="005929C1"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үшінші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тұлғалардың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Pr="005929C1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(ҚХР </w:t>
      </w:r>
      <w:proofErr w:type="spellStart"/>
      <w:r w:rsidRPr="005929C1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компания</w:t>
      </w:r>
      <w:r w:rsidR="005929C1" w:rsidRPr="005929C1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лары</w:t>
      </w:r>
      <w:proofErr w:type="spellEnd"/>
      <w:r w:rsidRPr="005929C1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)</w:t>
      </w:r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қатысуымен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="001A26C5"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компаниясының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берешегі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жалпы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сомасы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3 755,9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мың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АҚШ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долларына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өзара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есеп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айырысулар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жүргізді</w:t>
      </w:r>
      <w:proofErr w:type="spellEnd"/>
      <w:r w:rsidRPr="005929C1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14:paraId="5B88F8F6" w14:textId="5A1D8DC7" w:rsidR="00A04DB1" w:rsidRPr="00FB682B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Осылайша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өзара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есеп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айырысу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деректерін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сондай-ақ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ЕДБ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мәліметтері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төлемді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ескере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отырып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</w:t>
      </w:r>
      <w:r w:rsidR="001A26C5"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компаниясында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2 223,4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мың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АҚШ доллары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мөлшерінде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артық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төлем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қалыптасты</w:t>
      </w:r>
      <w:proofErr w:type="spellEnd"/>
      <w:r w:rsidRPr="00FB682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14:paraId="30C3D49A" w14:textId="31D4DBBD" w:rsidR="00A04DB1" w:rsidRPr="00BB704B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Бұл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ретте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="001A26C5"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алдында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үшінші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тұлғалардың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берешегі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қалай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пайда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болғаны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туралы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мәліметтер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жоқ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. </w:t>
      </w:r>
      <w:r w:rsidR="001A26C5"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01.11.2020ж.</w:t>
      </w:r>
      <w:r w:rsidR="00BB704B"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келісімшартқа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қосымша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келісімдерде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көрсетілген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үшінші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тұлғалардан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тауарларды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әкелуді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жүзеге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асырмады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14:paraId="63BFEC9D" w14:textId="5FE1513B" w:rsidR="00A04DB1" w:rsidRPr="00BB704B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ЕДБ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мәліметтерінде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жоғарыда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көрсетілген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өзара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есептер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де </w:t>
      </w:r>
      <w:proofErr w:type="spellStart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жоқ</w:t>
      </w:r>
      <w:proofErr w:type="spellEnd"/>
      <w:r w:rsidRPr="00BB704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14:paraId="54E5269D" w14:textId="04634908" w:rsidR="00A04DB1" w:rsidRPr="00E006FC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3. 05.01.2021ж.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келісімшарт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жалпы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сомасы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400,0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мың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АҚШ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долларына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төлем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жүргізілді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. </w:t>
      </w:r>
      <w:r w:rsidR="001A26C5"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осы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келісімшарт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шеңберінде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11.06-02.12.2021ж.</w:t>
      </w:r>
      <w:r w:rsidR="00E006FC"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кезеңінде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жалпы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құны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826,5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мың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АҚШ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долларын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құрайтын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20 </w:t>
      </w:r>
      <w:r w:rsidR="00E006FC"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ТД</w:t>
      </w:r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тауарларды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декларациялады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осыған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байланысты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="001A26C5"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компаниясының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Pr="00E006FC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426,5 </w:t>
      </w:r>
      <w:proofErr w:type="spellStart"/>
      <w:r w:rsidRPr="00E006FC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мың</w:t>
      </w:r>
      <w:proofErr w:type="spellEnd"/>
      <w:r w:rsidRPr="00E006FC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 АҚШ доллары </w:t>
      </w:r>
      <w:proofErr w:type="spellStart"/>
      <w:r w:rsidRPr="00E006FC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сомасына</w:t>
      </w:r>
      <w:proofErr w:type="spellEnd"/>
      <w:r w:rsidRPr="00E006FC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берешегі</w:t>
      </w:r>
      <w:proofErr w:type="spellEnd"/>
      <w:r w:rsidRPr="00E006FC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 </w:t>
      </w:r>
      <w:proofErr w:type="spellStart"/>
      <w:r w:rsidRPr="00E006FC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>қалыптасты</w:t>
      </w:r>
      <w:proofErr w:type="spellEnd"/>
      <w:r w:rsidRPr="00E006FC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14:paraId="76073E3B" w14:textId="0E66C695" w:rsidR="00A04DB1" w:rsidRPr="00CF469D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Сонымен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қатар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соңғы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декларация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жасалған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күннен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бастап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="001A26C5"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компаниясында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жоғарыда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аталған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келісімшарттардың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талаптарымен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белгіленген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төлем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мерзім</w:t>
      </w:r>
      <w:r w:rsidR="00CF469D"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дер</w:t>
      </w:r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і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аяқталды</w:t>
      </w:r>
      <w:proofErr w:type="spellEnd"/>
      <w:r w:rsidRPr="00CF469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14:paraId="0EEB5E8A" w14:textId="7FEEDBAC" w:rsidR="00A04DB1" w:rsidRPr="006B614A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Осылайша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ЕДБ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ұсынған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тауарлар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үшін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ақы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төлеу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жөніндегі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мәліметтердің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мәлімделген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кедендік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құнмен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сәйкес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келмеуіне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байланысты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(01.09.2020ж. </w:t>
      </w:r>
      <w:proofErr w:type="spellStart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келісімшарт</w:t>
      </w:r>
      <w:proofErr w:type="spellEnd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бойынша</w:t>
      </w:r>
      <w:proofErr w:type="spellEnd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төлемнің</w:t>
      </w:r>
      <w:proofErr w:type="spellEnd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болмауы</w:t>
      </w:r>
      <w:proofErr w:type="spellEnd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, 01.11.2020ж. </w:t>
      </w:r>
      <w:proofErr w:type="spellStart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келісімшарт</w:t>
      </w:r>
      <w:proofErr w:type="spellEnd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бойынша</w:t>
      </w:r>
      <w:proofErr w:type="spellEnd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артық</w:t>
      </w:r>
      <w:proofErr w:type="spellEnd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төлем</w:t>
      </w:r>
      <w:proofErr w:type="spellEnd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, 05.01.2021ж. </w:t>
      </w:r>
      <w:proofErr w:type="spellStart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келісімшарт</w:t>
      </w:r>
      <w:proofErr w:type="spellEnd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бойынша</w:t>
      </w:r>
      <w:proofErr w:type="spellEnd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толық</w:t>
      </w:r>
      <w:proofErr w:type="spellEnd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емес</w:t>
      </w:r>
      <w:proofErr w:type="spellEnd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төлем</w:t>
      </w:r>
      <w:proofErr w:type="spellEnd"/>
      <w:r w:rsidRPr="006B614A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)</w:t>
      </w:r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="001A26C5"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тауар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үшін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="006B614A"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кедендік</w:t>
      </w:r>
      <w:proofErr w:type="spellEnd"/>
      <w:r w:rsidR="006B614A"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="006B614A"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декларацияда</w:t>
      </w:r>
      <w:proofErr w:type="spellEnd"/>
      <w:r w:rsidR="006B614A"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="006B614A"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мәлімделген</w:t>
      </w:r>
      <w:proofErr w:type="spellEnd"/>
      <w:r w:rsidR="006B614A"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құны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төлем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туралы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растайтын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құжаттарды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ұсынбаған</w:t>
      </w:r>
      <w:proofErr w:type="spellEnd"/>
      <w:r w:rsidRPr="006B614A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14:paraId="76968668" w14:textId="56A4FC09" w:rsidR="00A04DB1" w:rsidRPr="003C1539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Бұдан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басқа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</w:t>
      </w:r>
      <w:r w:rsidR="001A26C5"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R</w:t>
      </w:r>
      <w:r w:rsidR="001A26C5"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компаниясы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жүргізілген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кедендік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тексеру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барысында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және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шағым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беру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кезінде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тауарларды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жеткізушілермен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өзара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есеп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айырысу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салыстырып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тексеру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актілерін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ұсынбаған</w:t>
      </w:r>
      <w:proofErr w:type="spellEnd"/>
      <w:r w:rsidRPr="003C1539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14:paraId="07AF3F6B" w14:textId="25703B97" w:rsidR="00A04DB1" w:rsidRPr="00E625C7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proofErr w:type="spellStart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Сондай-ақ</w:t>
      </w:r>
      <w:proofErr w:type="spellEnd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ұсынылған</w:t>
      </w:r>
      <w:proofErr w:type="spellEnd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прайс-</w:t>
      </w:r>
      <w:proofErr w:type="spellStart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параққа</w:t>
      </w:r>
      <w:proofErr w:type="spellEnd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сәйкес</w:t>
      </w:r>
      <w:proofErr w:type="spellEnd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тауарлардың</w:t>
      </w:r>
      <w:proofErr w:type="spellEnd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құнында</w:t>
      </w:r>
      <w:proofErr w:type="spellEnd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да </w:t>
      </w:r>
      <w:proofErr w:type="spellStart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сәйкессіздіктер</w:t>
      </w:r>
      <w:proofErr w:type="spellEnd"/>
      <w:r w:rsidRPr="00E625C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бар.</w:t>
      </w:r>
    </w:p>
    <w:p w14:paraId="69209441" w14:textId="223B5F04" w:rsidR="00A04DB1" w:rsidRPr="00F611BD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Мысалы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</w:t>
      </w:r>
      <w:r w:rsidR="001A26C5"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pedal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: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bicycle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spare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part</w:t>
      </w:r>
      <w:proofErr w:type="spellEnd"/>
      <w:r w:rsidR="001A26C5"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Pr="00F611BD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(педаль: </w:t>
      </w:r>
      <w:proofErr w:type="spellStart"/>
      <w:r w:rsidRPr="00F611BD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велосипедке</w:t>
      </w:r>
      <w:proofErr w:type="spellEnd"/>
      <w:r w:rsidRPr="00F611BD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арналған</w:t>
      </w:r>
      <w:proofErr w:type="spellEnd"/>
      <w:r w:rsidRPr="00F611BD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қосалқы</w:t>
      </w:r>
      <w:proofErr w:type="spellEnd"/>
      <w:r w:rsidRPr="00F611BD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бөлік</w:t>
      </w:r>
      <w:proofErr w:type="spellEnd"/>
      <w:r w:rsidRPr="00F611BD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)</w:t>
      </w:r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="00F611BD"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тауары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прайс-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параққа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сәйкес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құны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1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бірлік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үшін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3,85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долларды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құрайды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ал </w:t>
      </w:r>
      <w:r w:rsidR="00F611BD"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ТД</w:t>
      </w:r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-да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жарияланған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№2 </w:t>
      </w:r>
      <w:r w:rsidR="001A26C5"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велосипед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бөлігі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: педаль</w:t>
      </w:r>
      <w:r w:rsidR="001A26C5"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="00F611BD"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тауары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құны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1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бірлік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үшін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0,92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долларды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құрайды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бұл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="00F611BD"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прайс-</w:t>
      </w:r>
      <w:proofErr w:type="spellStart"/>
      <w:r w:rsidR="00F611BD"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парақта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көрсетілген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Pr="00F611BD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2,93 доллар </w:t>
      </w:r>
      <w:r w:rsidR="00F611BD" w:rsidRPr="00F611BD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аз</w:t>
      </w:r>
      <w:r w:rsidR="00F611BD"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құны</w:t>
      </w:r>
      <w:proofErr w:type="spellEnd"/>
      <w:r w:rsidRPr="00F611B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14:paraId="21E47E25" w14:textId="36BE5FB9" w:rsidR="00A04DB1" w:rsidRPr="00A04DB1" w:rsidRDefault="00A04DB1" w:rsidP="00A0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Сатушылар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алдында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берешектің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болуын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сондай-ақ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01.11.2020ж.</w:t>
      </w:r>
      <w:r w:rsidR="00855133"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келісімшарт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сомалар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сәйкессіздіктерді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және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тауарлардың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мәлімделген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құнының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прайс-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парақта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көрсетілген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құнға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="00855133"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сәйкессізді</w:t>
      </w:r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гін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ескере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отырып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кеден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органы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қолда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бар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мәліметтер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негізінде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біртекті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тауарлармен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мәміле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құны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әдісті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Pr="00855133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(3-әдіс)</w:t>
      </w:r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және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резервтік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әдісті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Pr="00855133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>(6-әдіс)</w:t>
      </w:r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заңды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түрде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қолданды</w:t>
      </w:r>
      <w:proofErr w:type="spellEnd"/>
      <w:r w:rsidRPr="00855133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14:paraId="6DDFDAC6" w14:textId="6923D259" w:rsidR="00F86EC1" w:rsidRPr="00F86EC1" w:rsidRDefault="00F86EC1" w:rsidP="00F86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kk-KZ" w:eastAsia="ru-RU"/>
        </w:rPr>
        <w:lastRenderedPageBreak/>
        <w:t xml:space="preserve">Анықталған дәйексіз жіктеуге қатысты </w:t>
      </w:r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kk-KZ" w:eastAsia="ru-RU"/>
        </w:rPr>
        <w:t>т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ің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40-бабына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сәйкес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kk-KZ" w:eastAsia="ru-RU"/>
        </w:rPr>
        <w:t>т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ауарларды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сыныптау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деп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қарастырылатын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тауарларды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Сыртқы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экономикалық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қызметтің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тауар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номенклатурасы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бойынша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нақты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тауарлық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позицияларға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қосалқы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позицияларға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және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кіші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қосалқы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позицияларға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кезең-кезеңмен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жатқызу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түсініледі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.</w:t>
      </w:r>
    </w:p>
    <w:p w14:paraId="3FD8BE10" w14:textId="77777777" w:rsidR="00F86EC1" w:rsidRPr="00F86EC1" w:rsidRDefault="00F86EC1" w:rsidP="00F86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Тауарларды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сыныптау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мына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негізгі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өлшемшарттар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:</w:t>
      </w:r>
    </w:p>
    <w:p w14:paraId="79004772" w14:textId="77777777" w:rsidR="00F86EC1" w:rsidRPr="00F86EC1" w:rsidRDefault="00F86EC1" w:rsidP="00F86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1)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тауар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орындайтын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функция;</w:t>
      </w:r>
    </w:p>
    <w:p w14:paraId="5063DBFE" w14:textId="77777777" w:rsidR="00F86EC1" w:rsidRDefault="00F86EC1" w:rsidP="00F86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2)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тауар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жасалған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материал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негізге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алына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отырып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жүзеге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асырылады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.</w:t>
      </w:r>
    </w:p>
    <w:p w14:paraId="7717FA07" w14:textId="7DC5B6FE" w:rsidR="00F86EC1" w:rsidRPr="00F86EC1" w:rsidRDefault="00F86EC1" w:rsidP="00F86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Бұл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ретте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тауарлардың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өңделу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дәрежесі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ескеріле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отырып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оларды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kk-KZ" w:eastAsia="ru-RU"/>
        </w:rPr>
        <w:t>СЭҚ ТН</w:t>
      </w:r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түсініктеме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берудің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негізгі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қағидаларын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F86EC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бұдан әрі – ТНҚ</w:t>
      </w:r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Pr="00F86EC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F86EC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алғашқы төрт белгі деңгейінде кодты анықтау </w:t>
      </w:r>
      <w:r w:rsidRPr="00F86EC1">
        <w:rPr>
          <w:rFonts w:ascii="Times New Roman" w:eastAsia="Calibri" w:hAnsi="Times New Roman" w:cs="Times New Roman"/>
          <w:color w:val="000000"/>
          <w:sz w:val="24"/>
          <w:szCs w:val="24"/>
        </w:rPr>
        <w:t>1-5</w:t>
      </w:r>
      <w:r w:rsidRPr="00F86EC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ТНҚ</w:t>
      </w:r>
      <w:r w:rsidRPr="00F86E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86EC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тауарды алты-он белгі деңгейінде жіктеуге арналған </w:t>
      </w:r>
      <w:r w:rsidRPr="00F86EC1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F86EC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ТНҚ</w:t>
      </w:r>
      <w:r w:rsidRPr="00F86EC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F86EC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және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бөлімдерге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топтарға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ескертпелерді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оның</w:t>
      </w:r>
      <w:proofErr w:type="spellEnd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ішінде</w:t>
      </w:r>
      <w:proofErr w:type="spellEnd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тауарлық</w:t>
      </w:r>
      <w:proofErr w:type="spellEnd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позицияларға</w:t>
      </w:r>
      <w:proofErr w:type="spellEnd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қосалқы</w:t>
      </w:r>
      <w:proofErr w:type="spellEnd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позицияларға</w:t>
      </w:r>
      <w:proofErr w:type="spellEnd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ескертпелерді</w:t>
      </w:r>
      <w:proofErr w:type="spellEnd"/>
      <w:r w:rsidRPr="00F86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сондай-ақ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өзіндік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ерекшелігі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бар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сыныптау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мәселелерін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түсіндіретін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қосымша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ескертпелерді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қолдану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негізінде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тауарлық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кіші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қосалқы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позицияларға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түбегейлі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жатқызу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қағидаты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сақталады</w:t>
      </w:r>
      <w:proofErr w:type="spellEnd"/>
      <w:r w:rsidRPr="00F86EC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.</w:t>
      </w:r>
    </w:p>
    <w:p w14:paraId="6F99D728" w14:textId="632BBC11" w:rsidR="00A04DB1" w:rsidRPr="00D5132C" w:rsidRDefault="00A04DB1" w:rsidP="00A04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Қарастырылып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отырған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жағдайда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ҚХР–дан </w:t>
      </w:r>
      <w:r w:rsidR="001A26C5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«</w:t>
      </w:r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R</w:t>
      </w:r>
      <w:r w:rsidR="001A26C5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»</w:t>
      </w:r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компаниясы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1 </w:t>
      </w:r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ТД</w:t>
      </w:r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-дан </w:t>
      </w:r>
      <w:r w:rsidR="001A26C5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«</w:t>
      </w:r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3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жастан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асқан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балаларға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арналған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ойыншықтар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: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резеңке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есек</w:t>
      </w:r>
      <w:proofErr w:type="spellEnd"/>
      <w:r w:rsidR="001A26C5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»</w:t>
      </w:r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тауарын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әкелуді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жүзеге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асырды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.</w:t>
      </w:r>
    </w:p>
    <w:p w14:paraId="7BE00BB8" w14:textId="14AE7980" w:rsidR="00A04DB1" w:rsidRPr="00D5132C" w:rsidRDefault="00A04DB1" w:rsidP="00A04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Кедендік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декларациялау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тауарларды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="001A26C5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«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ішкі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тұтыну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үшін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шығару</w:t>
      </w:r>
      <w:proofErr w:type="spellEnd"/>
      <w:r w:rsidR="001A26C5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»</w:t>
      </w:r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кедендік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рәсімімен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орналастырумен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және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7,5% </w:t>
      </w:r>
      <w:proofErr w:type="spellStart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кедендік</w:t>
      </w:r>
      <w:proofErr w:type="spellEnd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әкелу</w:t>
      </w:r>
      <w:proofErr w:type="spellEnd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бажының</w:t>
      </w:r>
      <w:proofErr w:type="spellEnd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мөлшерлемесі</w:t>
      </w:r>
      <w:proofErr w:type="spellEnd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, СЭҚ ТН </w:t>
      </w:r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9503 00 990 9 </w:t>
      </w:r>
      <w:r w:rsidR="001A26C5"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үш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дөңгелекті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велосипедтер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скутерлер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педальды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Автомобильдер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және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дөңгелектердегі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ұқсас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ойыншықтар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қуыршақтарға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арналған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арбалар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қуыршақтар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өзге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ойыншықтар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кішірейтілген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мөлшердегі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1A26C5"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масштабта</w:t>
      </w:r>
      <w:proofErr w:type="spellEnd"/>
      <w:r w:rsidR="001A26C5"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және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ұқсас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модельдер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қолданыстағы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немесе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жұмыс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істемейтін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ойын-сауық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үлгілері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барлық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түрдегі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басқатырғыштар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–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өзгелері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– –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өзгелері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– – –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өзгелері</w:t>
      </w:r>
      <w:proofErr w:type="spellEnd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– – – – </w:t>
      </w:r>
      <w:proofErr w:type="spellStart"/>
      <w:r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өзгелері</w:t>
      </w:r>
      <w:proofErr w:type="spellEnd"/>
      <w:r w:rsidR="001A26C5" w:rsidRPr="00D5132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кодын</w:t>
      </w:r>
      <w:proofErr w:type="spellEnd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мәлімдеумен</w:t>
      </w:r>
      <w:proofErr w:type="spellEnd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жүргізілді</w:t>
      </w:r>
      <w:proofErr w:type="spellEnd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.</w:t>
      </w:r>
    </w:p>
    <w:p w14:paraId="5D2E8B27" w14:textId="27786C43" w:rsidR="00A04DB1" w:rsidRPr="00D5132C" w:rsidRDefault="00A04DB1" w:rsidP="00A04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Техникалық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сипаттамаға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сәйкес</w:t>
      </w:r>
      <w:proofErr w:type="spellEnd"/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-</w:t>
      </w:r>
      <w:r w:rsidR="00D5132C"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секіргіш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ойыншық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баланың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белсенді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ашық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ойындарына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арналған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тығыз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резеңкеден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жасалған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.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Секіргіш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құлақтары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оларды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ұстауға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арналған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. Электр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сорғымен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оңай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үрленеді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.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Суретте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есек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тәрізді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үрлемелі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ойыншық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бейнеленген</w:t>
      </w:r>
      <w:proofErr w:type="spellEnd"/>
      <w:r w:rsidRPr="00D5132C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.</w:t>
      </w:r>
    </w:p>
    <w:p w14:paraId="31F42852" w14:textId="5C676C0E" w:rsidR="00A04DB1" w:rsidRPr="00A0394D" w:rsidRDefault="00A04DB1" w:rsidP="00A04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proofErr w:type="spellStart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Жоғарыда</w:t>
      </w:r>
      <w:proofErr w:type="spellEnd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айтылғандарды</w:t>
      </w:r>
      <w:proofErr w:type="spellEnd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назарға</w:t>
      </w:r>
      <w:proofErr w:type="spellEnd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ала </w:t>
      </w:r>
      <w:proofErr w:type="spellStart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отырып</w:t>
      </w:r>
      <w:proofErr w:type="spellEnd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, </w:t>
      </w:r>
      <w:r w:rsidR="001A26C5"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«</w:t>
      </w:r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3 </w:t>
      </w:r>
      <w:proofErr w:type="spellStart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жастан</w:t>
      </w:r>
      <w:proofErr w:type="spellEnd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асқан</w:t>
      </w:r>
      <w:proofErr w:type="spellEnd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балаларға</w:t>
      </w:r>
      <w:proofErr w:type="spellEnd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арналған</w:t>
      </w:r>
      <w:proofErr w:type="spellEnd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ойыншықтар</w:t>
      </w:r>
      <w:proofErr w:type="spellEnd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: </w:t>
      </w:r>
      <w:proofErr w:type="spellStart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резеңке</w:t>
      </w:r>
      <w:proofErr w:type="spellEnd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есек</w:t>
      </w:r>
      <w:proofErr w:type="spellEnd"/>
      <w:r w:rsidR="001A26C5"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»</w:t>
      </w:r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әкелінген</w:t>
      </w:r>
      <w:proofErr w:type="spellEnd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тауарды</w:t>
      </w:r>
      <w:proofErr w:type="spellEnd"/>
      <w:r w:rsidR="0088567F" w:rsidRPr="0088567F">
        <w:t xml:space="preserve"> </w:t>
      </w:r>
      <w:r w:rsidR="0088567F"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СЭҚ ТН </w:t>
      </w:r>
      <w:r w:rsidR="0088567F" w:rsidRPr="0088567F">
        <w:rPr>
          <w:rFonts w:ascii="Times New Roman" w:hAnsi="Times New Roman" w:cs="Times New Roman"/>
          <w:i w:val="0"/>
          <w:iCs w:val="0"/>
          <w:sz w:val="28"/>
        </w:rPr>
        <w:t>9503 00 490 0</w:t>
      </w:r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="001A26C5"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үш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дөңгелекті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велосипедтер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скутерлер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педальды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Автомобильдер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және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дөңгелектердегі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ұқсас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ойыншықтар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қуыршақтарға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арналған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арбалар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қуыршақтар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өзге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ойыншықтар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кішірейтілген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мөлшердегі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модельдер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1A26C5"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немесе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жұмыс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істемейтін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ойын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сауыққа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арналған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ұқсас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модельдер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барлық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түрдегі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басқатырғыштар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–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адамдардан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басқа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жануарларды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немесе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басқа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тіршілік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иелерін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бейнелейтін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ойыншықтар</w:t>
      </w:r>
      <w:proofErr w:type="spellEnd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– - </w:t>
      </w:r>
      <w:proofErr w:type="spellStart"/>
      <w:r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басқалар</w:t>
      </w:r>
      <w:proofErr w:type="spellEnd"/>
      <w:r w:rsidR="001A26C5" w:rsidRPr="0088567F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.</w:t>
      </w:r>
      <w:r w:rsidR="0088567F"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="0088567F" w:rsidRPr="0088567F">
        <w:rPr>
          <w:rFonts w:ascii="Times New Roman" w:eastAsia="Times New Roman" w:hAnsi="Times New Roman"/>
          <w:bCs/>
          <w:i w:val="0"/>
          <w:iCs w:val="0"/>
          <w:sz w:val="28"/>
          <w:szCs w:val="28"/>
          <w:lang w:val="kk-KZ" w:eastAsia="ru-RU"/>
        </w:rPr>
        <w:t>подсубпозициясына жатқызу керек.</w:t>
      </w:r>
    </w:p>
    <w:p w14:paraId="0E0FA129" w14:textId="0CF16E5A" w:rsidR="00F86EC1" w:rsidRPr="00A0394D" w:rsidRDefault="00F86EC1" w:rsidP="00F86EC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proofErr w:type="spellStart"/>
      <w:r w:rsidRPr="0088567F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Жоғарыда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айтылғандарды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ескере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88567F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отырып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,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кеден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органының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кедендік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тексеру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нәтижелері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бойынша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кедендік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әкелу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бажы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мен</w:t>
      </w:r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kk-KZ" w:eastAsia="ru-RU"/>
        </w:rPr>
        <w:t>салықтар</w:t>
      </w:r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есептеу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заңды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болып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табылады</w:t>
      </w:r>
      <w:proofErr w:type="spellEnd"/>
      <w:r w:rsidRPr="00A0394D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14:paraId="08A651ED" w14:textId="77777777" w:rsidR="00F86EC1" w:rsidRPr="00E9099E" w:rsidRDefault="00F86EC1" w:rsidP="00F86EC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Апелляциялық</w:t>
      </w:r>
      <w:proofErr w:type="spellEnd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комиссияның</w:t>
      </w:r>
      <w:proofErr w:type="spellEnd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шешімімен</w:t>
      </w:r>
      <w:proofErr w:type="spellEnd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кедендік</w:t>
      </w:r>
      <w:proofErr w:type="spellEnd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тексеру</w:t>
      </w:r>
      <w:proofErr w:type="spellEnd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нәтижелері</w:t>
      </w:r>
      <w:proofErr w:type="spellEnd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заңды</w:t>
      </w:r>
      <w:proofErr w:type="spellEnd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деп</w:t>
      </w:r>
      <w:proofErr w:type="spellEnd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proofErr w:type="spellStart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танылды</w:t>
      </w:r>
      <w:proofErr w:type="spellEnd"/>
      <w:r w:rsidRPr="00DB65F4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sectPr w:rsidR="00F86EC1" w:rsidRPr="00E9099E" w:rsidSect="008C4C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E7"/>
    <w:rsid w:val="000A0417"/>
    <w:rsid w:val="000B369F"/>
    <w:rsid w:val="000E7F09"/>
    <w:rsid w:val="000F743F"/>
    <w:rsid w:val="00117828"/>
    <w:rsid w:val="001A26C5"/>
    <w:rsid w:val="001B33E4"/>
    <w:rsid w:val="001B6419"/>
    <w:rsid w:val="001E65E4"/>
    <w:rsid w:val="001F298A"/>
    <w:rsid w:val="00203F1B"/>
    <w:rsid w:val="002107E7"/>
    <w:rsid w:val="002723F1"/>
    <w:rsid w:val="00365015"/>
    <w:rsid w:val="003732B9"/>
    <w:rsid w:val="003C1539"/>
    <w:rsid w:val="004443B1"/>
    <w:rsid w:val="00484FFD"/>
    <w:rsid w:val="00547D96"/>
    <w:rsid w:val="00563E2D"/>
    <w:rsid w:val="005929C1"/>
    <w:rsid w:val="005A3F29"/>
    <w:rsid w:val="00601DC5"/>
    <w:rsid w:val="006804A3"/>
    <w:rsid w:val="0069656F"/>
    <w:rsid w:val="006B614A"/>
    <w:rsid w:val="007361EF"/>
    <w:rsid w:val="00777695"/>
    <w:rsid w:val="007B30D9"/>
    <w:rsid w:val="008350F7"/>
    <w:rsid w:val="00855133"/>
    <w:rsid w:val="0088567F"/>
    <w:rsid w:val="008C4C31"/>
    <w:rsid w:val="008E1D7D"/>
    <w:rsid w:val="00941591"/>
    <w:rsid w:val="00A0394D"/>
    <w:rsid w:val="00A04DB1"/>
    <w:rsid w:val="00A26312"/>
    <w:rsid w:val="00B15A38"/>
    <w:rsid w:val="00B21288"/>
    <w:rsid w:val="00B36151"/>
    <w:rsid w:val="00B719AB"/>
    <w:rsid w:val="00B749BC"/>
    <w:rsid w:val="00BB704B"/>
    <w:rsid w:val="00BB7DB0"/>
    <w:rsid w:val="00BC3C35"/>
    <w:rsid w:val="00C21015"/>
    <w:rsid w:val="00CF469D"/>
    <w:rsid w:val="00D5132C"/>
    <w:rsid w:val="00D74C35"/>
    <w:rsid w:val="00D869D2"/>
    <w:rsid w:val="00D945E9"/>
    <w:rsid w:val="00DA0CB4"/>
    <w:rsid w:val="00E006FC"/>
    <w:rsid w:val="00E522BD"/>
    <w:rsid w:val="00E625C7"/>
    <w:rsid w:val="00F153CC"/>
    <w:rsid w:val="00F401E5"/>
    <w:rsid w:val="00F611BD"/>
    <w:rsid w:val="00F86EC1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E7D0"/>
  <w15:chartTrackingRefBased/>
  <w15:docId w15:val="{CB0EF097-476C-45A5-8C92-35913430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9F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69F"/>
    <w:rPr>
      <w:color w:val="0000FF"/>
      <w:u w:val="single"/>
    </w:rPr>
  </w:style>
  <w:style w:type="paragraph" w:styleId="a4">
    <w:name w:val="No Spacing"/>
    <w:link w:val="a5"/>
    <w:uiPriority w:val="1"/>
    <w:qFormat/>
    <w:rsid w:val="000B369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B369F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0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Кульбаев Батырхан Серикович</dc:creator>
  <cp:keywords/>
  <dc:description/>
  <cp:lastModifiedBy>Кудайбергенова Рыскелди</cp:lastModifiedBy>
  <cp:revision>59</cp:revision>
  <dcterms:created xsi:type="dcterms:W3CDTF">2025-04-04T06:34:00Z</dcterms:created>
  <dcterms:modified xsi:type="dcterms:W3CDTF">2025-04-23T05:51:00Z</dcterms:modified>
</cp:coreProperties>
</file>