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8E" w:rsidRPr="00BF6A13" w:rsidRDefault="00F9108E" w:rsidP="00F9108E">
      <w:pPr>
        <w:pStyle w:val="a4"/>
        <w:ind w:firstLine="709"/>
        <w:jc w:val="both"/>
        <w:rPr>
          <w:rFonts w:ascii="Times New Roman" w:hAnsi="Times New Roman" w:cs="Times New Roman"/>
          <w:i/>
        </w:rPr>
      </w:pPr>
      <w:bookmarkStart w:id="0" w:name="_GoBack"/>
      <w:r w:rsidRPr="00BF6A13">
        <w:rPr>
          <w:rFonts w:ascii="Times New Roman" w:hAnsi="Times New Roman" w:cs="Times New Roman"/>
          <w:i/>
        </w:rPr>
        <w:t>Вид спора: налоговые споры</w:t>
      </w:r>
    </w:p>
    <w:p w:rsidR="00F9108E" w:rsidRPr="00BF6A13" w:rsidRDefault="00F9108E" w:rsidP="00F9108E">
      <w:pPr>
        <w:pStyle w:val="a4"/>
        <w:ind w:firstLine="709"/>
        <w:jc w:val="both"/>
        <w:rPr>
          <w:rFonts w:ascii="Times New Roman" w:eastAsia="Calibri" w:hAnsi="Times New Roman" w:cs="Times New Roman"/>
          <w:i/>
        </w:rPr>
      </w:pPr>
      <w:r w:rsidRPr="00BF6A13">
        <w:rPr>
          <w:rFonts w:ascii="Times New Roman" w:hAnsi="Times New Roman" w:cs="Times New Roman"/>
          <w:i/>
        </w:rPr>
        <w:t xml:space="preserve">Категория налогоплательщика: юридическое лицо </w:t>
      </w:r>
    </w:p>
    <w:p w:rsidR="00F9108E" w:rsidRPr="00BF6A13" w:rsidRDefault="00F9108E" w:rsidP="00F9108E">
      <w:pPr>
        <w:pStyle w:val="a4"/>
        <w:ind w:firstLine="709"/>
        <w:jc w:val="both"/>
        <w:rPr>
          <w:rFonts w:ascii="Times New Roman" w:hAnsi="Times New Roman" w:cs="Times New Roman"/>
          <w:i/>
        </w:rPr>
      </w:pPr>
      <w:r w:rsidRPr="00BF6A13">
        <w:rPr>
          <w:rFonts w:ascii="Times New Roman" w:hAnsi="Times New Roman" w:cs="Times New Roman"/>
          <w:i/>
        </w:rPr>
        <w:t>Вид налога: КПН</w:t>
      </w:r>
    </w:p>
    <w:bookmarkEnd w:id="0"/>
    <w:p w:rsidR="00F9108E" w:rsidRPr="007C0613" w:rsidRDefault="00F9108E" w:rsidP="00F9108E">
      <w:pPr>
        <w:pStyle w:val="a4"/>
        <w:ind w:firstLine="709"/>
        <w:jc w:val="both"/>
        <w:rPr>
          <w:rFonts w:ascii="Times New Roman" w:hAnsi="Times New Roman" w:cs="Times New Roman"/>
          <w:sz w:val="28"/>
          <w:szCs w:val="28"/>
          <w:lang w:val="kk-KZ"/>
        </w:rPr>
      </w:pPr>
    </w:p>
    <w:p w:rsidR="00F9108E" w:rsidRPr="007C0613" w:rsidRDefault="00F9108E" w:rsidP="00F9108E">
      <w:pPr>
        <w:pStyle w:val="a4"/>
        <w:ind w:firstLine="709"/>
        <w:jc w:val="both"/>
        <w:rPr>
          <w:rFonts w:ascii="Times New Roman" w:hAnsi="Times New Roman" w:cs="Times New Roman"/>
          <w:sz w:val="28"/>
          <w:szCs w:val="28"/>
        </w:rPr>
      </w:pPr>
      <w:r w:rsidRPr="007C0613">
        <w:rPr>
          <w:rFonts w:ascii="Times New Roman" w:hAnsi="Times New Roman" w:cs="Times New Roman"/>
          <w:sz w:val="28"/>
          <w:szCs w:val="28"/>
        </w:rPr>
        <w:t>Министерством финансов Республики Казахстан (далее-уполномоченный орган) получена апелляционная жалоба Компании «</w:t>
      </w:r>
      <w:r>
        <w:rPr>
          <w:rFonts w:ascii="Times New Roman" w:hAnsi="Times New Roman" w:cs="Times New Roman"/>
          <w:sz w:val="28"/>
          <w:szCs w:val="28"/>
          <w:lang w:val="en-US"/>
        </w:rPr>
        <w:t>B</w:t>
      </w:r>
      <w:r w:rsidRPr="007C0613">
        <w:rPr>
          <w:rFonts w:ascii="Times New Roman" w:hAnsi="Times New Roman" w:cs="Times New Roman"/>
          <w:sz w:val="28"/>
          <w:szCs w:val="28"/>
        </w:rPr>
        <w:t xml:space="preserve">» на уведомление о результатах проверки территориального Департамента государственных доходов (далее – орган государственных доходов) о </w:t>
      </w:r>
      <w:r w:rsidRPr="00C860F1">
        <w:rPr>
          <w:rFonts w:ascii="Times New Roman" w:hAnsi="Times New Roman" w:cs="Times New Roman"/>
          <w:sz w:val="28"/>
          <w:szCs w:val="28"/>
          <w:lang w:eastAsia="ru-RU"/>
        </w:rPr>
        <w:t xml:space="preserve">начисленной сумме </w:t>
      </w:r>
      <w:r>
        <w:rPr>
          <w:rFonts w:ascii="Times New Roman" w:hAnsi="Times New Roman" w:cs="Times New Roman"/>
          <w:sz w:val="28"/>
          <w:szCs w:val="28"/>
          <w:lang w:eastAsia="ru-RU"/>
        </w:rPr>
        <w:t>КПН</w:t>
      </w:r>
      <w:r w:rsidRPr="007C0613">
        <w:rPr>
          <w:rFonts w:ascii="Times New Roman" w:hAnsi="Times New Roman" w:cs="Times New Roman"/>
          <w:sz w:val="28"/>
          <w:szCs w:val="28"/>
        </w:rPr>
        <w:t xml:space="preserve">. </w:t>
      </w:r>
    </w:p>
    <w:p w:rsidR="00F9108E" w:rsidRPr="00A67EEE" w:rsidRDefault="00F9108E" w:rsidP="00F9108E">
      <w:pPr>
        <w:pStyle w:val="a4"/>
        <w:ind w:firstLine="709"/>
        <w:jc w:val="both"/>
        <w:rPr>
          <w:rFonts w:ascii="Times New Roman" w:hAnsi="Times New Roman" w:cs="Times New Roman"/>
          <w:sz w:val="28"/>
          <w:szCs w:val="28"/>
          <w:lang w:val="kk-KZ" w:eastAsia="ru-RU"/>
        </w:rPr>
      </w:pPr>
      <w:r w:rsidRPr="007C0613">
        <w:rPr>
          <w:rFonts w:ascii="Times New Roman" w:hAnsi="Times New Roman" w:cs="Times New Roman"/>
          <w:sz w:val="28"/>
          <w:szCs w:val="28"/>
        </w:rPr>
        <w:t xml:space="preserve">Как следует из материалов дела, органом государственных доходов проведена тематическая налоговая проверка </w:t>
      </w:r>
      <w:r w:rsidRPr="00081615">
        <w:rPr>
          <w:rFonts w:ascii="Times New Roman" w:hAnsi="Times New Roman" w:cs="Times New Roman"/>
          <w:sz w:val="28"/>
          <w:szCs w:val="28"/>
          <w:lang w:val="ru-RU" w:eastAsia="en-US"/>
        </w:rPr>
        <w:t xml:space="preserve">по </w:t>
      </w:r>
      <w:r>
        <w:rPr>
          <w:rFonts w:ascii="Times New Roman" w:hAnsi="Times New Roman" w:cs="Times New Roman"/>
          <w:sz w:val="28"/>
          <w:szCs w:val="28"/>
          <w:lang w:eastAsia="en-US"/>
        </w:rPr>
        <w:t xml:space="preserve">вопросам исполнения налогового обязательства по отдельным видам налогов </w:t>
      </w:r>
      <w:r w:rsidRPr="00081615">
        <w:rPr>
          <w:rFonts w:ascii="Times New Roman" w:hAnsi="Times New Roman" w:cs="Times New Roman"/>
          <w:sz w:val="28"/>
          <w:szCs w:val="28"/>
          <w:lang w:val="ru-RU" w:eastAsia="en-US"/>
        </w:rPr>
        <w:t xml:space="preserve">налогов и </w:t>
      </w:r>
      <w:r>
        <w:rPr>
          <w:rFonts w:ascii="Times New Roman" w:hAnsi="Times New Roman" w:cs="Times New Roman"/>
          <w:sz w:val="28"/>
          <w:szCs w:val="28"/>
          <w:lang w:eastAsia="en-US"/>
        </w:rPr>
        <w:t xml:space="preserve">(или) </w:t>
      </w:r>
      <w:r w:rsidRPr="00081615">
        <w:rPr>
          <w:rFonts w:ascii="Times New Roman" w:hAnsi="Times New Roman" w:cs="Times New Roman"/>
          <w:sz w:val="28"/>
          <w:szCs w:val="28"/>
          <w:lang w:val="ru-RU" w:eastAsia="en-US"/>
        </w:rPr>
        <w:t>других обязательных платежей в бюджет за период с 01.01.20</w:t>
      </w:r>
      <w:r>
        <w:rPr>
          <w:rFonts w:ascii="Times New Roman" w:hAnsi="Times New Roman" w:cs="Times New Roman"/>
          <w:sz w:val="28"/>
          <w:szCs w:val="28"/>
          <w:lang w:eastAsia="en-US"/>
        </w:rPr>
        <w:t>2</w:t>
      </w:r>
      <w:r>
        <w:rPr>
          <w:rFonts w:ascii="Times New Roman" w:hAnsi="Times New Roman" w:cs="Times New Roman"/>
          <w:sz w:val="28"/>
          <w:szCs w:val="28"/>
          <w:lang w:val="kk-KZ" w:eastAsia="en-US"/>
        </w:rPr>
        <w:t>1</w:t>
      </w:r>
      <w:r w:rsidRPr="00081615">
        <w:rPr>
          <w:rFonts w:ascii="Times New Roman" w:hAnsi="Times New Roman" w:cs="Times New Roman"/>
          <w:sz w:val="28"/>
          <w:szCs w:val="28"/>
          <w:lang w:val="ru-RU" w:eastAsia="en-US"/>
        </w:rPr>
        <w:t>г. по 31.12.202</w:t>
      </w:r>
      <w:r>
        <w:rPr>
          <w:rFonts w:ascii="Times New Roman" w:hAnsi="Times New Roman" w:cs="Times New Roman"/>
          <w:sz w:val="28"/>
          <w:szCs w:val="28"/>
          <w:lang w:val="ru-RU" w:eastAsia="en-US"/>
        </w:rPr>
        <w:t>3</w:t>
      </w:r>
      <w:r w:rsidRPr="00081615">
        <w:rPr>
          <w:rFonts w:ascii="Times New Roman" w:hAnsi="Times New Roman" w:cs="Times New Roman"/>
          <w:sz w:val="28"/>
          <w:szCs w:val="28"/>
          <w:lang w:val="ru-RU" w:eastAsia="en-US"/>
        </w:rPr>
        <w:t xml:space="preserve">г., по результатам которой вынесено уведомление о начислении корпоративного подоходного налога с юридических лиц, за исключением поступлений от </w:t>
      </w:r>
      <w:r>
        <w:rPr>
          <w:rFonts w:ascii="Times New Roman" w:hAnsi="Times New Roman" w:cs="Times New Roman"/>
          <w:sz w:val="28"/>
          <w:szCs w:val="28"/>
          <w:lang w:eastAsia="en-US"/>
        </w:rPr>
        <w:t xml:space="preserve">субъектов крупного предпринимательства и </w:t>
      </w:r>
      <w:r w:rsidRPr="00081615">
        <w:rPr>
          <w:rFonts w:ascii="Times New Roman" w:hAnsi="Times New Roman" w:cs="Times New Roman"/>
          <w:sz w:val="28"/>
          <w:szCs w:val="28"/>
          <w:lang w:val="ru-RU" w:eastAsia="en-US"/>
        </w:rPr>
        <w:t xml:space="preserve">организаций нефтяного сектора (КПН) в сумме </w:t>
      </w:r>
      <w:r>
        <w:rPr>
          <w:rFonts w:ascii="Times New Roman" w:hAnsi="Times New Roman" w:cs="Times New Roman"/>
          <w:sz w:val="28"/>
          <w:szCs w:val="28"/>
          <w:lang w:eastAsia="en-US"/>
        </w:rPr>
        <w:t>148 587,7</w:t>
      </w:r>
      <w:r w:rsidRPr="00081615">
        <w:rPr>
          <w:rFonts w:ascii="Times New Roman" w:hAnsi="Times New Roman" w:cs="Times New Roman"/>
          <w:sz w:val="28"/>
          <w:szCs w:val="28"/>
          <w:lang w:val="ru-RU" w:eastAsia="en-US"/>
        </w:rPr>
        <w:t xml:space="preserve"> тыс.тенге</w:t>
      </w:r>
      <w:r>
        <w:rPr>
          <w:rFonts w:ascii="Times New Roman" w:hAnsi="Times New Roman" w:cs="Times New Roman"/>
          <w:sz w:val="28"/>
          <w:szCs w:val="28"/>
          <w:lang w:eastAsia="en-US"/>
        </w:rPr>
        <w:t>,</w:t>
      </w:r>
      <w:r w:rsidRPr="00081615">
        <w:rPr>
          <w:rFonts w:ascii="Times New Roman" w:hAnsi="Times New Roman" w:cs="Times New Roman"/>
          <w:sz w:val="28"/>
          <w:szCs w:val="28"/>
          <w:lang w:val="ru-RU" w:eastAsia="en-US"/>
        </w:rPr>
        <w:t xml:space="preserve"> пени</w:t>
      </w:r>
      <w:r>
        <w:rPr>
          <w:rFonts w:ascii="Times New Roman" w:hAnsi="Times New Roman" w:cs="Times New Roman"/>
          <w:sz w:val="28"/>
          <w:szCs w:val="28"/>
          <w:lang w:eastAsia="en-US"/>
        </w:rPr>
        <w:t xml:space="preserve"> </w:t>
      </w:r>
      <w:r w:rsidRPr="00081615">
        <w:rPr>
          <w:rFonts w:ascii="Times New Roman" w:hAnsi="Times New Roman" w:cs="Times New Roman"/>
          <w:sz w:val="28"/>
          <w:szCs w:val="28"/>
          <w:lang w:val="ru-RU" w:eastAsia="en-US"/>
        </w:rPr>
        <w:t xml:space="preserve">в сумме </w:t>
      </w:r>
      <w:r>
        <w:rPr>
          <w:rFonts w:ascii="Times New Roman" w:hAnsi="Times New Roman" w:cs="Times New Roman"/>
          <w:sz w:val="28"/>
          <w:szCs w:val="28"/>
          <w:lang w:eastAsia="en-US"/>
        </w:rPr>
        <w:t>57 470,5</w:t>
      </w:r>
      <w:r w:rsidRPr="00081615">
        <w:rPr>
          <w:rFonts w:ascii="Times New Roman" w:hAnsi="Times New Roman" w:cs="Times New Roman"/>
          <w:sz w:val="28"/>
          <w:szCs w:val="28"/>
          <w:lang w:val="ru-RU" w:eastAsia="en-US"/>
        </w:rPr>
        <w:t xml:space="preserve"> тыс.тенге</w:t>
      </w:r>
      <w:r>
        <w:rPr>
          <w:rFonts w:ascii="Times New Roman" w:hAnsi="Times New Roman" w:cs="Times New Roman"/>
          <w:sz w:val="28"/>
          <w:szCs w:val="28"/>
          <w:lang w:eastAsia="en-US"/>
        </w:rPr>
        <w:t xml:space="preserve">, </w:t>
      </w:r>
      <w:r w:rsidRPr="002732BF">
        <w:rPr>
          <w:rFonts w:ascii="Times New Roman" w:hAnsi="Times New Roman" w:cs="Times New Roman"/>
          <w:color w:val="000000"/>
          <w:sz w:val="28"/>
          <w:szCs w:val="28"/>
          <w:lang w:eastAsia="ru-RU"/>
        </w:rPr>
        <w:t>налога на добавленную стоимость на произведенные товары, выполненные работы и оказанные услуги на территории Республики Казахстан (</w:t>
      </w:r>
      <w:r w:rsidRPr="002732BF">
        <w:rPr>
          <w:rFonts w:ascii="Times New Roman" w:hAnsi="Times New Roman" w:cs="Times New Roman"/>
          <w:sz w:val="28"/>
          <w:szCs w:val="28"/>
          <w:lang w:eastAsia="ru-RU"/>
        </w:rPr>
        <w:t xml:space="preserve">НДС) в сумме </w:t>
      </w:r>
      <w:r>
        <w:rPr>
          <w:rFonts w:ascii="Times New Roman" w:hAnsi="Times New Roman" w:cs="Times New Roman"/>
          <w:sz w:val="28"/>
          <w:szCs w:val="28"/>
          <w:lang w:eastAsia="ru-RU"/>
        </w:rPr>
        <w:t>136,8</w:t>
      </w:r>
      <w:r w:rsidRPr="002732BF">
        <w:rPr>
          <w:rFonts w:ascii="Times New Roman" w:hAnsi="Times New Roman" w:cs="Times New Roman"/>
          <w:sz w:val="28"/>
          <w:szCs w:val="28"/>
          <w:lang w:eastAsia="ru-RU"/>
        </w:rPr>
        <w:t xml:space="preserve"> тыс.тенге, </w:t>
      </w:r>
      <w:r>
        <w:rPr>
          <w:rFonts w:ascii="Times New Roman" w:hAnsi="Times New Roman" w:cs="Times New Roman"/>
          <w:sz w:val="28"/>
          <w:szCs w:val="28"/>
          <w:lang w:val="kk-KZ" w:eastAsia="ru-RU"/>
        </w:rPr>
        <w:t xml:space="preserve">пени в сумме </w:t>
      </w:r>
      <w:r>
        <w:rPr>
          <w:rFonts w:ascii="Times New Roman" w:hAnsi="Times New Roman" w:cs="Times New Roman"/>
          <w:sz w:val="28"/>
          <w:szCs w:val="28"/>
          <w:lang w:eastAsia="ru-RU"/>
        </w:rPr>
        <w:t>16,5</w:t>
      </w:r>
      <w:r>
        <w:rPr>
          <w:rFonts w:ascii="Times New Roman" w:hAnsi="Times New Roman" w:cs="Times New Roman"/>
          <w:sz w:val="28"/>
          <w:szCs w:val="28"/>
          <w:lang w:val="kk-KZ" w:eastAsia="ru-RU"/>
        </w:rPr>
        <w:t xml:space="preserve"> тыс.тенге.</w:t>
      </w:r>
    </w:p>
    <w:p w:rsidR="00F9108E" w:rsidRDefault="00F9108E" w:rsidP="00F9108E">
      <w:pPr>
        <w:pStyle w:val="a4"/>
        <w:ind w:firstLine="709"/>
        <w:jc w:val="both"/>
        <w:rPr>
          <w:rFonts w:ascii="Times New Roman" w:hAnsi="Times New Roman" w:cs="Times New Roman"/>
          <w:sz w:val="28"/>
          <w:szCs w:val="28"/>
        </w:rPr>
      </w:pPr>
      <w:r w:rsidRPr="007C0613">
        <w:rPr>
          <w:rFonts w:ascii="Times New Roman" w:hAnsi="Times New Roman" w:cs="Times New Roman"/>
          <w:sz w:val="28"/>
          <w:szCs w:val="28"/>
        </w:rPr>
        <w:t>Компания «</w:t>
      </w:r>
      <w:r>
        <w:rPr>
          <w:rFonts w:ascii="Times New Roman" w:hAnsi="Times New Roman" w:cs="Times New Roman"/>
          <w:sz w:val="28"/>
          <w:szCs w:val="28"/>
          <w:lang w:val="en-US"/>
        </w:rPr>
        <w:t>B</w:t>
      </w:r>
      <w:r w:rsidRPr="007C0613">
        <w:rPr>
          <w:rFonts w:ascii="Times New Roman" w:hAnsi="Times New Roman" w:cs="Times New Roman"/>
          <w:sz w:val="28"/>
          <w:szCs w:val="28"/>
        </w:rPr>
        <w:t xml:space="preserve">», не согласившись с выводами органа государственных доходов (ОГД), обратилась с апелляционной жалобой, в которой просит </w:t>
      </w:r>
      <w:r w:rsidRPr="00E5216D">
        <w:rPr>
          <w:rFonts w:ascii="Times New Roman" w:hAnsi="Times New Roman" w:cs="Times New Roman"/>
          <w:sz w:val="28"/>
          <w:szCs w:val="28"/>
        </w:rPr>
        <w:t>отменить уведомление о результатах проверки по начислению КПН.</w:t>
      </w:r>
    </w:p>
    <w:p w:rsidR="008C2340" w:rsidRPr="008C2340" w:rsidRDefault="008C2340" w:rsidP="008C2340">
      <w:pPr>
        <w:pStyle w:val="a4"/>
        <w:numPr>
          <w:ilvl w:val="0"/>
          <w:numId w:val="8"/>
        </w:numPr>
        <w:jc w:val="both"/>
        <w:rPr>
          <w:rFonts w:ascii="Times New Roman" w:hAnsi="Times New Roman" w:cs="Times New Roman"/>
          <w:i/>
          <w:sz w:val="28"/>
          <w:szCs w:val="28"/>
          <w:lang w:val="kk-KZ"/>
        </w:rPr>
      </w:pPr>
      <w:r w:rsidRPr="008C2340">
        <w:rPr>
          <w:rFonts w:ascii="Times New Roman" w:hAnsi="Times New Roman" w:cs="Times New Roman"/>
          <w:i/>
          <w:sz w:val="28"/>
          <w:szCs w:val="28"/>
          <w:lang w:val="kk-KZ"/>
        </w:rPr>
        <w:t>Относительно взаиморасчетов с поставщиками</w:t>
      </w:r>
    </w:p>
    <w:p w:rsidR="00F9108E" w:rsidRPr="00EB0712" w:rsidRDefault="00F9108E" w:rsidP="00F9108E">
      <w:pPr>
        <w:tabs>
          <w:tab w:val="left" w:pos="6096"/>
          <w:tab w:val="left" w:pos="6521"/>
          <w:tab w:val="left" w:pos="6946"/>
        </w:tabs>
        <w:spacing w:after="0" w:line="240" w:lineRule="auto"/>
        <w:ind w:firstLine="709"/>
        <w:jc w:val="both"/>
        <w:rPr>
          <w:rFonts w:ascii="Times New Roman" w:eastAsia="Times New Roman" w:hAnsi="Times New Roman" w:cs="Times New Roman"/>
          <w:sz w:val="28"/>
          <w:szCs w:val="28"/>
        </w:rPr>
      </w:pPr>
      <w:r w:rsidRPr="00E5216D">
        <w:rPr>
          <w:rFonts w:ascii="Times New Roman" w:hAnsi="Times New Roman" w:cs="Times New Roman"/>
          <w:sz w:val="28"/>
          <w:szCs w:val="28"/>
        </w:rPr>
        <w:t>Основанием для начисления КПН явилось</w:t>
      </w:r>
      <w:r w:rsidRPr="00E5216D">
        <w:rPr>
          <w:rFonts w:ascii="Times New Roman" w:hAnsi="Times New Roman" w:cs="Times New Roman"/>
          <w:sz w:val="28"/>
          <w:szCs w:val="28"/>
          <w:lang w:val="kk-KZ"/>
        </w:rPr>
        <w:t xml:space="preserve"> </w:t>
      </w:r>
      <w:r w:rsidRPr="00E5216D">
        <w:rPr>
          <w:rFonts w:ascii="Times New Roman" w:hAnsi="Times New Roman" w:cs="Times New Roman"/>
          <w:sz w:val="28"/>
          <w:szCs w:val="28"/>
        </w:rPr>
        <w:t>нарушение подпункта 1) пункта 3 статьи 242 Налогового кодекса в результате которого неправомерно отнесены на вычеты расходы за 202</w:t>
      </w:r>
      <w:r w:rsidRPr="00F9108E">
        <w:rPr>
          <w:rFonts w:ascii="Times New Roman" w:hAnsi="Times New Roman" w:cs="Times New Roman"/>
          <w:sz w:val="28"/>
          <w:szCs w:val="28"/>
        </w:rPr>
        <w:t>2</w:t>
      </w:r>
      <w:r w:rsidRPr="00E5216D">
        <w:rPr>
          <w:rFonts w:ascii="Times New Roman" w:hAnsi="Times New Roman" w:cs="Times New Roman"/>
          <w:sz w:val="28"/>
          <w:szCs w:val="28"/>
        </w:rPr>
        <w:t xml:space="preserve">г. </w:t>
      </w:r>
      <w:r w:rsidRPr="00EB0712">
        <w:rPr>
          <w:rFonts w:ascii="Times New Roman" w:eastAsia="Times New Roman" w:hAnsi="Times New Roman" w:cs="Times New Roman"/>
          <w:sz w:val="28"/>
          <w:szCs w:val="28"/>
        </w:rPr>
        <w:t xml:space="preserve">по взаиморасчетам с </w:t>
      </w:r>
      <w:r>
        <w:rPr>
          <w:rFonts w:ascii="Times New Roman" w:eastAsia="Times New Roman" w:hAnsi="Times New Roman" w:cs="Times New Roman"/>
          <w:sz w:val="28"/>
          <w:szCs w:val="28"/>
        </w:rPr>
        <w:t>поставщиками</w:t>
      </w:r>
      <w:r w:rsidRPr="00EB0712">
        <w:rPr>
          <w:rFonts w:ascii="Times New Roman" w:eastAsia="Times New Roman" w:hAnsi="Times New Roman" w:cs="Times New Roman"/>
          <w:sz w:val="28"/>
          <w:szCs w:val="28"/>
        </w:rPr>
        <w:t>.</w:t>
      </w:r>
    </w:p>
    <w:p w:rsidR="00F9108E" w:rsidRDefault="00F9108E" w:rsidP="00F9108E">
      <w:pPr>
        <w:pStyle w:val="20"/>
        <w:shd w:val="clear" w:color="auto" w:fill="auto"/>
        <w:spacing w:after="0" w:line="240" w:lineRule="auto"/>
        <w:ind w:firstLine="709"/>
        <w:jc w:val="both"/>
        <w:rPr>
          <w:sz w:val="28"/>
          <w:szCs w:val="28"/>
        </w:rPr>
      </w:pPr>
      <w:r w:rsidRPr="00E5216D">
        <w:rPr>
          <w:color w:val="000000"/>
          <w:sz w:val="28"/>
          <w:szCs w:val="28"/>
        </w:rPr>
        <w:t xml:space="preserve">С данным выводом </w:t>
      </w:r>
      <w:r w:rsidRPr="00E5216D">
        <w:rPr>
          <w:sz w:val="28"/>
          <w:szCs w:val="28"/>
        </w:rPr>
        <w:t xml:space="preserve">ОГД </w:t>
      </w:r>
      <w:r w:rsidRPr="00E5216D">
        <w:rPr>
          <w:color w:val="000000"/>
          <w:sz w:val="28"/>
          <w:szCs w:val="28"/>
        </w:rPr>
        <w:t>Компания «</w:t>
      </w:r>
      <w:r>
        <w:rPr>
          <w:sz w:val="28"/>
          <w:szCs w:val="28"/>
          <w:lang w:val="en-US"/>
        </w:rPr>
        <w:t>B</w:t>
      </w:r>
      <w:r w:rsidRPr="00E5216D">
        <w:rPr>
          <w:color w:val="000000"/>
          <w:sz w:val="28"/>
          <w:szCs w:val="28"/>
        </w:rPr>
        <w:t>» не согласна из-за того, что</w:t>
      </w:r>
      <w:r w:rsidRPr="00F9108E">
        <w:rPr>
          <w:sz w:val="28"/>
          <w:szCs w:val="28"/>
        </w:rPr>
        <w:t xml:space="preserve"> </w:t>
      </w:r>
      <w:r w:rsidRPr="00EB4DDB">
        <w:rPr>
          <w:sz w:val="28"/>
          <w:szCs w:val="28"/>
        </w:rPr>
        <w:t xml:space="preserve">по результатам проверки исключены из вычетов расходы по взаиморасчетам с контрагентами на сумму 334 008,1 тыс.тенге, вместе с тем, к налоговой проверке по взаиморасчетам с ними </w:t>
      </w:r>
      <w:r>
        <w:rPr>
          <w:sz w:val="28"/>
          <w:szCs w:val="28"/>
          <w:lang w:val="kk-KZ"/>
        </w:rPr>
        <w:t xml:space="preserve">были </w:t>
      </w:r>
      <w:r w:rsidRPr="00EB4DDB">
        <w:rPr>
          <w:sz w:val="28"/>
          <w:szCs w:val="28"/>
        </w:rPr>
        <w:t>предоставлены акты выполненных работ и электронные счета-фактур</w:t>
      </w:r>
      <w:r>
        <w:rPr>
          <w:sz w:val="28"/>
          <w:szCs w:val="28"/>
          <w:lang w:val="kk-KZ"/>
        </w:rPr>
        <w:t>ы</w:t>
      </w:r>
      <w:r w:rsidRPr="00EB4DDB">
        <w:rPr>
          <w:sz w:val="28"/>
          <w:szCs w:val="28"/>
        </w:rPr>
        <w:t xml:space="preserve"> (ЭСФ). </w:t>
      </w:r>
    </w:p>
    <w:p w:rsidR="00F9108E" w:rsidRPr="00EB4DDB" w:rsidRDefault="00F9108E" w:rsidP="00F9108E">
      <w:pPr>
        <w:pStyle w:val="20"/>
        <w:shd w:val="clear" w:color="auto" w:fill="auto"/>
        <w:spacing w:after="0" w:line="240" w:lineRule="auto"/>
        <w:ind w:firstLine="709"/>
        <w:jc w:val="both"/>
        <w:rPr>
          <w:sz w:val="28"/>
          <w:szCs w:val="28"/>
        </w:rPr>
      </w:pPr>
      <w:r w:rsidRPr="00E5216D">
        <w:rPr>
          <w:color w:val="000000"/>
          <w:sz w:val="28"/>
          <w:szCs w:val="28"/>
        </w:rPr>
        <w:t>Компания «</w:t>
      </w:r>
      <w:r>
        <w:rPr>
          <w:sz w:val="28"/>
          <w:szCs w:val="28"/>
          <w:lang w:val="en-US"/>
        </w:rPr>
        <w:t>B</w:t>
      </w:r>
      <w:r w:rsidRPr="00E5216D">
        <w:rPr>
          <w:color w:val="000000"/>
          <w:sz w:val="28"/>
          <w:szCs w:val="28"/>
        </w:rPr>
        <w:t xml:space="preserve">» </w:t>
      </w:r>
      <w:r w:rsidRPr="00EB4DDB">
        <w:rPr>
          <w:sz w:val="28"/>
          <w:szCs w:val="28"/>
        </w:rPr>
        <w:t xml:space="preserve">считает, что выводы налоговой проверки в указанной части без проведения встречных проверок контрагентов является необоснованным, при этом отсутствие претензий со стороны контрагентов является доказательством исполнения свои обязательств по строительно-монтажным работам (СМР). </w:t>
      </w:r>
    </w:p>
    <w:p w:rsidR="00F9108E" w:rsidRPr="00EB4DDB" w:rsidRDefault="00F9108E" w:rsidP="00F9108E">
      <w:pPr>
        <w:pStyle w:val="20"/>
        <w:shd w:val="clear" w:color="auto" w:fill="auto"/>
        <w:spacing w:after="0" w:line="240" w:lineRule="auto"/>
        <w:ind w:firstLine="709"/>
        <w:jc w:val="both"/>
        <w:rPr>
          <w:sz w:val="28"/>
          <w:szCs w:val="28"/>
        </w:rPr>
      </w:pPr>
      <w:r>
        <w:rPr>
          <w:sz w:val="28"/>
          <w:szCs w:val="28"/>
          <w:lang w:val="kk-KZ"/>
        </w:rPr>
        <w:t xml:space="preserve">В жалобе указано, что </w:t>
      </w:r>
      <w:r>
        <w:rPr>
          <w:sz w:val="28"/>
          <w:szCs w:val="28"/>
        </w:rPr>
        <w:t xml:space="preserve">налоговой </w:t>
      </w:r>
      <w:r w:rsidRPr="00EB4DDB">
        <w:rPr>
          <w:sz w:val="28"/>
          <w:szCs w:val="28"/>
        </w:rPr>
        <w:t>проверк</w:t>
      </w:r>
      <w:r>
        <w:rPr>
          <w:sz w:val="28"/>
          <w:szCs w:val="28"/>
        </w:rPr>
        <w:t>ой</w:t>
      </w:r>
      <w:r w:rsidRPr="00EB4DDB">
        <w:rPr>
          <w:sz w:val="28"/>
          <w:szCs w:val="28"/>
        </w:rPr>
        <w:t xml:space="preserve"> установлено</w:t>
      </w:r>
      <w:r>
        <w:rPr>
          <w:sz w:val="28"/>
          <w:szCs w:val="28"/>
        </w:rPr>
        <w:t xml:space="preserve"> о</w:t>
      </w:r>
      <w:r w:rsidRPr="00EB4DDB">
        <w:rPr>
          <w:sz w:val="28"/>
          <w:szCs w:val="28"/>
        </w:rPr>
        <w:t>тсутств</w:t>
      </w:r>
      <w:r>
        <w:rPr>
          <w:sz w:val="28"/>
          <w:szCs w:val="28"/>
        </w:rPr>
        <w:t>ие</w:t>
      </w:r>
      <w:r w:rsidRPr="00EB4DDB">
        <w:rPr>
          <w:sz w:val="28"/>
          <w:szCs w:val="28"/>
        </w:rPr>
        <w:t xml:space="preserve"> договор</w:t>
      </w:r>
      <w:r>
        <w:rPr>
          <w:sz w:val="28"/>
          <w:szCs w:val="28"/>
        </w:rPr>
        <w:t>ов</w:t>
      </w:r>
      <w:r w:rsidRPr="00EB4DDB">
        <w:rPr>
          <w:sz w:val="28"/>
          <w:szCs w:val="28"/>
        </w:rPr>
        <w:t xml:space="preserve"> с контрагентами, работник</w:t>
      </w:r>
      <w:r>
        <w:rPr>
          <w:sz w:val="28"/>
          <w:szCs w:val="28"/>
        </w:rPr>
        <w:t>ов</w:t>
      </w:r>
      <w:r w:rsidRPr="00EB4DDB">
        <w:rPr>
          <w:sz w:val="28"/>
          <w:szCs w:val="28"/>
        </w:rPr>
        <w:t>, однако договор</w:t>
      </w:r>
      <w:r w:rsidRPr="00EB4DDB">
        <w:rPr>
          <w:sz w:val="28"/>
          <w:szCs w:val="28"/>
          <w:lang w:val="kk-KZ"/>
        </w:rPr>
        <w:t>ы</w:t>
      </w:r>
      <w:r w:rsidRPr="00EB4DDB">
        <w:rPr>
          <w:sz w:val="28"/>
          <w:szCs w:val="28"/>
        </w:rPr>
        <w:t xml:space="preserve"> поставки, договор</w:t>
      </w:r>
      <w:r w:rsidRPr="00EB4DDB">
        <w:rPr>
          <w:sz w:val="28"/>
          <w:szCs w:val="28"/>
          <w:lang w:val="kk-KZ"/>
        </w:rPr>
        <w:t>ы</w:t>
      </w:r>
      <w:r w:rsidRPr="00EB4DDB">
        <w:rPr>
          <w:sz w:val="28"/>
          <w:szCs w:val="28"/>
        </w:rPr>
        <w:t xml:space="preserve"> субподряда указаны в представленном «Анализе субконто Контрагенты</w:t>
      </w:r>
      <w:r>
        <w:rPr>
          <w:sz w:val="28"/>
          <w:szCs w:val="28"/>
        </w:rPr>
        <w:t>,</w:t>
      </w:r>
      <w:r w:rsidRPr="00EB4DDB">
        <w:rPr>
          <w:sz w:val="28"/>
          <w:szCs w:val="28"/>
        </w:rPr>
        <w:t xml:space="preserve"> при этом контрагенты могли использовать привлекаемых со стороны временных работников, технику, автотранспорт. </w:t>
      </w:r>
    </w:p>
    <w:p w:rsidR="00F9108E" w:rsidRPr="008C6ECC" w:rsidRDefault="00F9108E" w:rsidP="00F9108E">
      <w:pPr>
        <w:spacing w:after="0" w:line="240" w:lineRule="auto"/>
        <w:ind w:firstLine="709"/>
        <w:jc w:val="both"/>
        <w:rPr>
          <w:rFonts w:ascii="Times New Roman" w:hAnsi="Times New Roman" w:cs="Times New Roman"/>
          <w:color w:val="000000" w:themeColor="text1"/>
          <w:sz w:val="28"/>
          <w:szCs w:val="28"/>
          <w:lang w:val="kk-KZ" w:eastAsia="x-none"/>
        </w:rPr>
      </w:pPr>
      <w:r w:rsidRPr="008C6ECC">
        <w:rPr>
          <w:rFonts w:ascii="Times New Roman" w:hAnsi="Times New Roman" w:cs="Times New Roman"/>
          <w:color w:val="000000" w:themeColor="text1"/>
          <w:sz w:val="28"/>
          <w:szCs w:val="28"/>
          <w:lang w:val="kk-KZ" w:eastAsia="x-none"/>
        </w:rPr>
        <w:t>Проверив доводы Компании «</w:t>
      </w:r>
      <w:r>
        <w:rPr>
          <w:rFonts w:ascii="Times New Roman" w:hAnsi="Times New Roman" w:cs="Times New Roman"/>
          <w:sz w:val="28"/>
          <w:szCs w:val="28"/>
          <w:lang w:val="en-US"/>
        </w:rPr>
        <w:t>B</w:t>
      </w:r>
      <w:r w:rsidRPr="008C6ECC">
        <w:rPr>
          <w:rFonts w:ascii="Times New Roman" w:hAnsi="Times New Roman" w:cs="Times New Roman"/>
          <w:color w:val="000000" w:themeColor="text1"/>
          <w:sz w:val="28"/>
          <w:szCs w:val="28"/>
          <w:lang w:val="kk-KZ" w:eastAsia="x-none"/>
        </w:rPr>
        <w:t xml:space="preserve">», исследовав представленные </w:t>
      </w:r>
      <w:r w:rsidRPr="008C6ECC">
        <w:rPr>
          <w:rFonts w:ascii="Times New Roman" w:hAnsi="Times New Roman" w:cs="Times New Roman"/>
          <w:color w:val="000000" w:themeColor="text1"/>
          <w:sz w:val="28"/>
          <w:szCs w:val="28"/>
          <w:lang w:eastAsia="x-none"/>
        </w:rPr>
        <w:t xml:space="preserve">ОГД </w:t>
      </w:r>
      <w:r w:rsidRPr="008C6ECC">
        <w:rPr>
          <w:rFonts w:ascii="Times New Roman" w:hAnsi="Times New Roman" w:cs="Times New Roman"/>
          <w:color w:val="000000" w:themeColor="text1"/>
          <w:sz w:val="28"/>
          <w:szCs w:val="28"/>
          <w:lang w:val="kk-KZ" w:eastAsia="x-none"/>
        </w:rPr>
        <w:t xml:space="preserve">материалы, уполномоченный орган пришел к следующим выводам. </w:t>
      </w:r>
    </w:p>
    <w:p w:rsidR="00F9108E" w:rsidRPr="002732BF" w:rsidRDefault="00F9108E" w:rsidP="00F9108E">
      <w:pPr>
        <w:spacing w:after="0" w:line="240" w:lineRule="auto"/>
        <w:ind w:firstLine="709"/>
        <w:jc w:val="both"/>
        <w:rPr>
          <w:rFonts w:ascii="Times New Roman" w:hAnsi="Times New Roman" w:cs="Times New Roman"/>
          <w:sz w:val="28"/>
          <w:szCs w:val="28"/>
        </w:rPr>
      </w:pPr>
      <w:r w:rsidRPr="002732BF">
        <w:rPr>
          <w:rFonts w:ascii="Times New Roman" w:hAnsi="Times New Roman" w:cs="Times New Roman"/>
          <w:sz w:val="28"/>
          <w:szCs w:val="28"/>
        </w:rPr>
        <w:lastRenderedPageBreak/>
        <w:t xml:space="preserve">В соответствии с пунктами 1 и 3 статьи </w:t>
      </w:r>
      <w:bookmarkStart w:id="1" w:name="SUB2420100"/>
      <w:bookmarkEnd w:id="1"/>
      <w:r w:rsidRPr="002732BF">
        <w:rPr>
          <w:rFonts w:ascii="Times New Roman" w:hAnsi="Times New Roman" w:cs="Times New Roman"/>
          <w:sz w:val="28"/>
          <w:szCs w:val="28"/>
        </w:rPr>
        <w:t>242 Налогового кодекса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и статьями 243-263 Налогового кодекса, за исключением расходов, не подлежащих вычету в соответствии с Налоговым кодексом.</w:t>
      </w:r>
      <w:bookmarkStart w:id="2" w:name="SUB2420200"/>
      <w:bookmarkStart w:id="3" w:name="SUB2420300"/>
      <w:bookmarkEnd w:id="2"/>
      <w:bookmarkEnd w:id="3"/>
    </w:p>
    <w:p w:rsidR="00F9108E" w:rsidRDefault="00F9108E" w:rsidP="00F9108E">
      <w:pPr>
        <w:spacing w:after="0" w:line="240" w:lineRule="auto"/>
        <w:ind w:firstLine="709"/>
        <w:jc w:val="both"/>
        <w:rPr>
          <w:rFonts w:ascii="Times New Roman" w:hAnsi="Times New Roman" w:cs="Times New Roman"/>
          <w:sz w:val="28"/>
          <w:szCs w:val="28"/>
        </w:rPr>
      </w:pPr>
      <w:r w:rsidRPr="002732BF">
        <w:rPr>
          <w:rFonts w:ascii="Times New Roman" w:hAnsi="Times New Roman" w:cs="Times New Roman"/>
          <w:sz w:val="28"/>
          <w:szCs w:val="28"/>
        </w:rPr>
        <w:t>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w:t>
      </w:r>
    </w:p>
    <w:p w:rsidR="00F9108E" w:rsidRPr="002732BF" w:rsidRDefault="00F9108E" w:rsidP="00F9108E">
      <w:pPr>
        <w:spacing w:after="0" w:line="240" w:lineRule="auto"/>
        <w:ind w:firstLine="709"/>
        <w:jc w:val="both"/>
        <w:rPr>
          <w:rFonts w:ascii="Times New Roman" w:hAnsi="Times New Roman" w:cs="Times New Roman"/>
          <w:sz w:val="28"/>
          <w:szCs w:val="28"/>
          <w:lang w:eastAsia="ru-RU"/>
        </w:rPr>
      </w:pPr>
      <w:r w:rsidRPr="002732BF">
        <w:rPr>
          <w:rFonts w:ascii="Times New Roman" w:hAnsi="Times New Roman" w:cs="Times New Roman"/>
          <w:sz w:val="28"/>
          <w:szCs w:val="28"/>
          <w:lang w:eastAsia="ru-RU"/>
        </w:rPr>
        <w:t xml:space="preserve">Необходимо отметить, что в соответствии </w:t>
      </w:r>
      <w:r>
        <w:rPr>
          <w:rFonts w:ascii="Times New Roman" w:hAnsi="Times New Roman" w:cs="Times New Roman"/>
          <w:sz w:val="28"/>
          <w:szCs w:val="28"/>
          <w:lang w:val="kk-KZ" w:eastAsia="ru-RU"/>
        </w:rPr>
        <w:t xml:space="preserve">с </w:t>
      </w:r>
      <w:r w:rsidRPr="002732BF">
        <w:rPr>
          <w:rFonts w:ascii="Times New Roman" w:hAnsi="Times New Roman" w:cs="Times New Roman"/>
          <w:sz w:val="28"/>
          <w:szCs w:val="28"/>
          <w:lang w:eastAsia="ru-RU"/>
        </w:rPr>
        <w:t>пунктом 3 статьи 190 Налогового кодекса налоговый учет основывается на данных бухгалтерского учета. Порядок ведения бухгалтерской документации устанавливается законодательством РК о бухгалтерском учете и финансовой отчетности.</w:t>
      </w:r>
    </w:p>
    <w:p w:rsidR="00F9108E" w:rsidRPr="002732BF" w:rsidRDefault="00F9108E" w:rsidP="00F9108E">
      <w:pPr>
        <w:spacing w:after="0" w:line="240" w:lineRule="auto"/>
        <w:ind w:firstLine="709"/>
        <w:jc w:val="both"/>
        <w:rPr>
          <w:rFonts w:ascii="Times New Roman" w:hAnsi="Times New Roman" w:cs="Times New Roman"/>
          <w:sz w:val="28"/>
          <w:szCs w:val="28"/>
        </w:rPr>
      </w:pPr>
      <w:r w:rsidRPr="002732BF">
        <w:rPr>
          <w:rFonts w:ascii="Times New Roman" w:hAnsi="Times New Roman" w:cs="Times New Roman"/>
          <w:sz w:val="28"/>
          <w:szCs w:val="28"/>
        </w:rPr>
        <w:t xml:space="preserve">Согласно пункту 1 статьи 6 Закона Республики Казахстан «О бухгалтерском учете и финансовой отчетности» от 28.02.2007г.  (далее – Закон о бухгалтерском учете) бухгалтерский учет представляет собой упорядоченную систему сбора, регистрации и обобщения информации об операциях и событиях индивидуальных предпринимателей и организаций, регламентированную законодательством Республики Казахстан о бухгалтерском учете и финансовой отчетности, а также </w:t>
      </w:r>
      <w:bookmarkStart w:id="4" w:name="sub1001589123"/>
      <w:r w:rsidRPr="002732BF">
        <w:rPr>
          <w:rFonts w:ascii="Times New Roman" w:hAnsi="Times New Roman" w:cs="Times New Roman"/>
          <w:sz w:val="28"/>
          <w:szCs w:val="28"/>
        </w:rPr>
        <w:t>учетной политикой</w:t>
      </w:r>
      <w:bookmarkEnd w:id="4"/>
      <w:r w:rsidRPr="002732BF">
        <w:rPr>
          <w:rFonts w:ascii="Times New Roman" w:hAnsi="Times New Roman" w:cs="Times New Roman"/>
          <w:sz w:val="28"/>
          <w:szCs w:val="28"/>
        </w:rPr>
        <w:t>.</w:t>
      </w:r>
    </w:p>
    <w:p w:rsidR="00F9108E" w:rsidRPr="002732BF" w:rsidRDefault="00F9108E" w:rsidP="00F9108E">
      <w:pPr>
        <w:spacing w:after="0" w:line="240" w:lineRule="auto"/>
        <w:ind w:firstLine="709"/>
        <w:jc w:val="both"/>
        <w:rPr>
          <w:rFonts w:ascii="Times New Roman" w:hAnsi="Times New Roman" w:cs="Times New Roman"/>
          <w:sz w:val="28"/>
          <w:szCs w:val="28"/>
          <w:lang w:eastAsia="ru-RU"/>
        </w:rPr>
      </w:pPr>
      <w:r w:rsidRPr="002732BF">
        <w:rPr>
          <w:rFonts w:ascii="Times New Roman" w:hAnsi="Times New Roman" w:cs="Times New Roman"/>
          <w:sz w:val="28"/>
          <w:szCs w:val="28"/>
          <w:lang w:eastAsia="ru-RU"/>
        </w:rPr>
        <w:t>Подпунктом 1) пункта 3 статьи 6 Закона о бухгалтерском учете предусмотрено, что операции и события отражаются в системе бухгалтерского учета, при этом должны обеспечиваться адекватное подкрепление бухгалтерских записей оригиналами первичных документов и отражение в бухгалтерских записях всех операций и событий.</w:t>
      </w:r>
    </w:p>
    <w:p w:rsidR="00F9108E" w:rsidRPr="002732BF" w:rsidRDefault="00F9108E" w:rsidP="00F9108E">
      <w:pPr>
        <w:spacing w:after="0" w:line="240" w:lineRule="auto"/>
        <w:ind w:firstLine="709"/>
        <w:jc w:val="both"/>
        <w:rPr>
          <w:rFonts w:ascii="Times New Roman" w:hAnsi="Times New Roman" w:cs="Times New Roman"/>
          <w:sz w:val="28"/>
          <w:szCs w:val="28"/>
          <w:lang w:eastAsia="ru-RU"/>
        </w:rPr>
      </w:pPr>
      <w:r w:rsidRPr="002732BF">
        <w:rPr>
          <w:rFonts w:ascii="Times New Roman" w:hAnsi="Times New Roman" w:cs="Times New Roman"/>
          <w:sz w:val="28"/>
          <w:szCs w:val="28"/>
        </w:rPr>
        <w:t xml:space="preserve">Пунктом 1 статьи 7 Закона о бухгалтерском учете определено, что бухгалтерская документация включает в себя первичные документы, регистры бухгалтерского учета, финансовую отчетность и учетную политику. Бухгалтерские записи производятся на основании первичных документов. </w:t>
      </w:r>
      <w:r w:rsidRPr="002732BF">
        <w:rPr>
          <w:rFonts w:ascii="Times New Roman" w:hAnsi="Times New Roman" w:cs="Times New Roman"/>
          <w:sz w:val="28"/>
          <w:szCs w:val="28"/>
          <w:lang w:eastAsia="ru-RU"/>
        </w:rPr>
        <w:t>Первичные документы должны быть составлены в момент совершения операции или события либо непосредственно после их окончания.</w:t>
      </w:r>
    </w:p>
    <w:p w:rsidR="00F9108E" w:rsidRPr="002732BF" w:rsidRDefault="00F9108E" w:rsidP="00F9108E">
      <w:pPr>
        <w:spacing w:after="0" w:line="240" w:lineRule="auto"/>
        <w:ind w:firstLine="709"/>
        <w:jc w:val="both"/>
        <w:rPr>
          <w:rFonts w:ascii="Times New Roman" w:hAnsi="Times New Roman" w:cs="Times New Roman"/>
          <w:sz w:val="28"/>
          <w:szCs w:val="28"/>
          <w:lang w:eastAsia="ru-RU"/>
        </w:rPr>
      </w:pPr>
      <w:r w:rsidRPr="002732BF">
        <w:rPr>
          <w:rFonts w:ascii="Times New Roman" w:hAnsi="Times New Roman" w:cs="Times New Roman"/>
          <w:sz w:val="28"/>
          <w:szCs w:val="28"/>
          <w:lang w:eastAsia="ru-RU"/>
        </w:rPr>
        <w:t>Пунктом 2 статьи 1 Закон</w:t>
      </w:r>
      <w:r>
        <w:rPr>
          <w:rFonts w:ascii="Times New Roman" w:hAnsi="Times New Roman" w:cs="Times New Roman"/>
          <w:sz w:val="28"/>
          <w:szCs w:val="28"/>
          <w:lang w:val="kk-KZ" w:eastAsia="ru-RU"/>
        </w:rPr>
        <w:t>а</w:t>
      </w:r>
      <w:r w:rsidRPr="002732BF">
        <w:rPr>
          <w:rFonts w:ascii="Times New Roman" w:hAnsi="Times New Roman" w:cs="Times New Roman"/>
          <w:sz w:val="28"/>
          <w:szCs w:val="28"/>
          <w:lang w:eastAsia="ru-RU"/>
        </w:rPr>
        <w:t xml:space="preserve"> о бухгалтерском учете, </w:t>
      </w:r>
      <w:bookmarkStart w:id="5" w:name="sub1004613992"/>
      <w:r w:rsidRPr="002732BF">
        <w:rPr>
          <w:rFonts w:ascii="Times New Roman" w:hAnsi="Times New Roman" w:cs="Times New Roman"/>
          <w:sz w:val="28"/>
          <w:szCs w:val="28"/>
          <w:lang w:eastAsia="ru-RU"/>
        </w:rPr>
        <w:fldChar w:fldCharType="begin"/>
      </w:r>
      <w:r w:rsidRPr="002732BF">
        <w:rPr>
          <w:rFonts w:ascii="Times New Roman" w:hAnsi="Times New Roman" w:cs="Times New Roman"/>
          <w:sz w:val="28"/>
          <w:szCs w:val="28"/>
          <w:lang w:eastAsia="ru-RU"/>
        </w:rPr>
        <w:instrText xml:space="preserve"> HYPERLINK "jl:31086319.0%2031318730.0%2037295657.2200%20" \o "Список документов" </w:instrText>
      </w:r>
      <w:r w:rsidRPr="002732BF">
        <w:rPr>
          <w:rFonts w:ascii="Times New Roman" w:hAnsi="Times New Roman" w:cs="Times New Roman"/>
          <w:sz w:val="28"/>
          <w:szCs w:val="28"/>
          <w:lang w:eastAsia="ru-RU"/>
        </w:rPr>
        <w:fldChar w:fldCharType="separate"/>
      </w:r>
      <w:r w:rsidRPr="002732BF">
        <w:rPr>
          <w:rFonts w:ascii="Times New Roman" w:hAnsi="Times New Roman" w:cs="Times New Roman"/>
          <w:sz w:val="28"/>
          <w:szCs w:val="28"/>
          <w:lang w:eastAsia="ru-RU"/>
        </w:rPr>
        <w:t>первичные учетные документы</w:t>
      </w:r>
      <w:r w:rsidRPr="002732BF">
        <w:rPr>
          <w:rFonts w:ascii="Times New Roman" w:hAnsi="Times New Roman" w:cs="Times New Roman"/>
          <w:sz w:val="28"/>
          <w:szCs w:val="28"/>
          <w:lang w:eastAsia="ru-RU"/>
        </w:rPr>
        <w:fldChar w:fldCharType="end"/>
      </w:r>
      <w:bookmarkEnd w:id="5"/>
      <w:r w:rsidRPr="002732BF">
        <w:rPr>
          <w:rFonts w:ascii="Times New Roman" w:hAnsi="Times New Roman" w:cs="Times New Roman"/>
          <w:sz w:val="28"/>
          <w:szCs w:val="28"/>
          <w:lang w:eastAsia="ru-RU"/>
        </w:rPr>
        <w:t xml:space="preserve"> (далее - первичные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бухгалтерский учет.</w:t>
      </w:r>
    </w:p>
    <w:p w:rsidR="00F9108E" w:rsidRDefault="00F9108E" w:rsidP="00F9108E">
      <w:pPr>
        <w:spacing w:after="0" w:line="240" w:lineRule="auto"/>
        <w:ind w:firstLine="709"/>
        <w:jc w:val="both"/>
        <w:rPr>
          <w:rFonts w:ascii="Times New Roman" w:hAnsi="Times New Roman" w:cs="Times New Roman"/>
          <w:sz w:val="28"/>
          <w:szCs w:val="28"/>
          <w:lang w:eastAsia="ru-RU"/>
        </w:rPr>
      </w:pPr>
      <w:r w:rsidRPr="002732BF">
        <w:rPr>
          <w:rFonts w:ascii="Times New Roman" w:hAnsi="Times New Roman" w:cs="Times New Roman"/>
          <w:sz w:val="28"/>
          <w:szCs w:val="28"/>
          <w:lang w:eastAsia="ru-RU"/>
        </w:rPr>
        <w:t>Таким образом, отнесение сумм расходов по товарам, работам, услугам на вычеты производится при наличии первичных документов, подтверждающих данные расходы, которые фиксируют факт совершения операции либо события, при условии, что данные расходы были направлены на получение дохода. При этом ведение первичной учетной документации осуществляется в соответствии с требованиями Закона о бухгалтерском учете, в том числе</w:t>
      </w:r>
      <w:r>
        <w:rPr>
          <w:rFonts w:ascii="Times New Roman" w:hAnsi="Times New Roman" w:cs="Times New Roman"/>
          <w:sz w:val="28"/>
          <w:szCs w:val="28"/>
          <w:lang w:eastAsia="ru-RU"/>
        </w:rPr>
        <w:t>,</w:t>
      </w:r>
      <w:r w:rsidRPr="002732BF">
        <w:rPr>
          <w:rFonts w:ascii="Times New Roman" w:hAnsi="Times New Roman" w:cs="Times New Roman"/>
          <w:sz w:val="28"/>
          <w:szCs w:val="28"/>
          <w:lang w:eastAsia="ru-RU"/>
        </w:rPr>
        <w:t xml:space="preserve"> по фиксированию факта совершения операции либо события.</w:t>
      </w:r>
    </w:p>
    <w:p w:rsidR="00F9108E" w:rsidRPr="00FA37AB" w:rsidRDefault="00F9108E" w:rsidP="00FA37AB">
      <w:pPr>
        <w:pStyle w:val="a5"/>
        <w:numPr>
          <w:ilvl w:val="1"/>
          <w:numId w:val="21"/>
        </w:numPr>
        <w:tabs>
          <w:tab w:val="left" w:pos="6946"/>
        </w:tabs>
        <w:spacing w:after="0" w:line="240" w:lineRule="auto"/>
        <w:jc w:val="both"/>
        <w:rPr>
          <w:rFonts w:ascii="Times New Roman" w:hAnsi="Times New Roman" w:cs="Times New Roman"/>
          <w:sz w:val="28"/>
          <w:szCs w:val="28"/>
          <w:lang w:val="kk-KZ" w:eastAsia="ru-RU"/>
        </w:rPr>
      </w:pPr>
      <w:r w:rsidRPr="00FA37AB">
        <w:rPr>
          <w:rFonts w:ascii="Times New Roman" w:hAnsi="Times New Roman" w:cs="Times New Roman"/>
          <w:sz w:val="28"/>
          <w:szCs w:val="28"/>
          <w:lang w:eastAsia="ru-RU"/>
        </w:rPr>
        <w:t xml:space="preserve">Компания </w:t>
      </w:r>
      <w:r w:rsidRPr="00FA37AB">
        <w:rPr>
          <w:rFonts w:ascii="Times New Roman" w:hAnsi="Times New Roman" w:cs="Times New Roman"/>
          <w:sz w:val="28"/>
          <w:szCs w:val="28"/>
          <w:lang w:val="kk-KZ" w:eastAsia="ru-RU"/>
        </w:rPr>
        <w:t>«</w:t>
      </w:r>
      <w:r w:rsidRPr="00FA37AB">
        <w:rPr>
          <w:rFonts w:ascii="Times New Roman" w:hAnsi="Times New Roman" w:cs="Times New Roman"/>
          <w:sz w:val="28"/>
          <w:szCs w:val="28"/>
          <w:lang w:eastAsia="ru-RU"/>
        </w:rPr>
        <w:t>J</w:t>
      </w:r>
      <w:r w:rsidRPr="00FA37AB">
        <w:rPr>
          <w:rFonts w:ascii="Times New Roman" w:hAnsi="Times New Roman" w:cs="Times New Roman"/>
          <w:sz w:val="28"/>
          <w:szCs w:val="28"/>
          <w:lang w:val="kk-KZ" w:eastAsia="ru-RU"/>
        </w:rPr>
        <w:t>»</w:t>
      </w:r>
      <w:r w:rsidRPr="00FA37AB">
        <w:rPr>
          <w:rFonts w:ascii="Times New Roman" w:hAnsi="Times New Roman" w:cs="Times New Roman"/>
          <w:sz w:val="28"/>
          <w:szCs w:val="28"/>
          <w:lang w:eastAsia="ru-RU"/>
        </w:rPr>
        <w:t xml:space="preserve"> </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F9108E">
        <w:rPr>
          <w:rFonts w:ascii="Times New Roman" w:hAnsi="Times New Roman" w:cs="Times New Roman"/>
          <w:sz w:val="28"/>
          <w:szCs w:val="28"/>
          <w:lang w:val="kk-KZ" w:eastAsia="ru-RU"/>
        </w:rPr>
        <w:lastRenderedPageBreak/>
        <w:t xml:space="preserve">По результатам налоговой проверки по взаиморасчетам с </w:t>
      </w:r>
      <w:r w:rsidRPr="00F9108E">
        <w:rPr>
          <w:rFonts w:ascii="Times New Roman" w:hAnsi="Times New Roman" w:cs="Times New Roman"/>
          <w:sz w:val="28"/>
          <w:szCs w:val="28"/>
          <w:lang w:eastAsia="ru-RU"/>
        </w:rPr>
        <w:t xml:space="preserve">Компанией </w:t>
      </w:r>
      <w:r w:rsidRPr="00F9108E">
        <w:rPr>
          <w:rFonts w:ascii="Times New Roman" w:hAnsi="Times New Roman" w:cs="Times New Roman"/>
          <w:sz w:val="28"/>
          <w:szCs w:val="28"/>
          <w:lang w:val="kk-KZ" w:eastAsia="ru-RU"/>
        </w:rPr>
        <w:t>«</w:t>
      </w:r>
      <w:r w:rsidRPr="00F9108E">
        <w:rPr>
          <w:rFonts w:ascii="Times New Roman" w:hAnsi="Times New Roman" w:cs="Times New Roman"/>
          <w:sz w:val="28"/>
          <w:szCs w:val="28"/>
          <w:lang w:eastAsia="ru-RU"/>
        </w:rPr>
        <w:t>J</w:t>
      </w:r>
      <w:r w:rsidRPr="00F9108E">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F9108E">
        <w:rPr>
          <w:rFonts w:ascii="Times New Roman" w:hAnsi="Times New Roman" w:cs="Times New Roman"/>
          <w:sz w:val="28"/>
          <w:szCs w:val="28"/>
          <w:lang w:val="kk-KZ" w:eastAsia="ru-RU"/>
        </w:rPr>
        <w:t xml:space="preserve">исключены из вычетов </w:t>
      </w:r>
      <w:r w:rsidRPr="00F9108E">
        <w:rPr>
          <w:rFonts w:ascii="Times New Roman" w:hAnsi="Times New Roman" w:cs="Times New Roman"/>
          <w:sz w:val="28"/>
          <w:szCs w:val="28"/>
          <w:lang w:eastAsia="ru-RU"/>
        </w:rPr>
        <w:t xml:space="preserve">расходы </w:t>
      </w:r>
      <w:r w:rsidRPr="00F9108E">
        <w:rPr>
          <w:rFonts w:ascii="Times New Roman" w:hAnsi="Times New Roman" w:cs="Times New Roman"/>
          <w:sz w:val="28"/>
          <w:szCs w:val="28"/>
          <w:lang w:val="kk-KZ" w:eastAsia="ru-RU"/>
        </w:rPr>
        <w:t>за 20</w:t>
      </w:r>
      <w:r w:rsidRPr="00F9108E">
        <w:rPr>
          <w:rFonts w:ascii="Times New Roman" w:hAnsi="Times New Roman" w:cs="Times New Roman"/>
          <w:sz w:val="28"/>
          <w:szCs w:val="28"/>
          <w:lang w:eastAsia="ru-RU"/>
        </w:rPr>
        <w:t>22</w:t>
      </w:r>
      <w:r w:rsidRPr="00F9108E">
        <w:rPr>
          <w:rFonts w:ascii="Times New Roman" w:hAnsi="Times New Roman" w:cs="Times New Roman"/>
          <w:sz w:val="28"/>
          <w:szCs w:val="28"/>
          <w:lang w:val="kk-KZ" w:eastAsia="ru-RU"/>
        </w:rPr>
        <w:t xml:space="preserve">г. в сумме </w:t>
      </w:r>
      <w:r w:rsidRPr="00F9108E">
        <w:rPr>
          <w:rFonts w:ascii="Times New Roman" w:hAnsi="Times New Roman" w:cs="Times New Roman"/>
          <w:sz w:val="28"/>
          <w:szCs w:val="28"/>
          <w:lang w:eastAsia="ru-RU"/>
        </w:rPr>
        <w:t>48 793</w:t>
      </w:r>
      <w:r w:rsidRPr="00F9108E">
        <w:rPr>
          <w:rFonts w:ascii="Times New Roman" w:hAnsi="Times New Roman" w:cs="Times New Roman"/>
          <w:sz w:val="28"/>
          <w:szCs w:val="28"/>
          <w:lang w:val="kk-KZ" w:eastAsia="ru-RU"/>
        </w:rPr>
        <w:t>,</w:t>
      </w:r>
      <w:r w:rsidRPr="00F9108E">
        <w:rPr>
          <w:rFonts w:ascii="Times New Roman" w:hAnsi="Times New Roman" w:cs="Times New Roman"/>
          <w:sz w:val="28"/>
          <w:szCs w:val="28"/>
          <w:lang w:eastAsia="ru-RU"/>
        </w:rPr>
        <w:t>4</w:t>
      </w:r>
      <w:r w:rsidRPr="00F9108E">
        <w:rPr>
          <w:rFonts w:ascii="Times New Roman" w:hAnsi="Times New Roman" w:cs="Times New Roman"/>
          <w:sz w:val="28"/>
          <w:szCs w:val="28"/>
          <w:lang w:val="kk-KZ" w:eastAsia="ru-RU"/>
        </w:rPr>
        <w:t xml:space="preserve"> тыс.</w:t>
      </w:r>
      <w:r w:rsidRPr="00F9108E">
        <w:rPr>
          <w:rFonts w:ascii="Times New Roman" w:hAnsi="Times New Roman" w:cs="Times New Roman"/>
          <w:sz w:val="28"/>
          <w:szCs w:val="28"/>
          <w:lang w:eastAsia="ru-RU"/>
        </w:rPr>
        <w:t>тенге.</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F9108E">
        <w:rPr>
          <w:rFonts w:ascii="Times New Roman" w:hAnsi="Times New Roman" w:cs="Times New Roman"/>
          <w:sz w:val="28"/>
          <w:szCs w:val="28"/>
          <w:lang w:eastAsia="ru-RU"/>
        </w:rPr>
        <w:t xml:space="preserve">Компания </w:t>
      </w:r>
      <w:r w:rsidRPr="00F9108E">
        <w:rPr>
          <w:rFonts w:ascii="Times New Roman" w:hAnsi="Times New Roman" w:cs="Times New Roman"/>
          <w:sz w:val="28"/>
          <w:szCs w:val="28"/>
          <w:lang w:val="kk-KZ" w:eastAsia="ru-RU"/>
        </w:rPr>
        <w:t>«</w:t>
      </w:r>
      <w:r w:rsidRPr="00F9108E">
        <w:rPr>
          <w:rFonts w:ascii="Times New Roman" w:hAnsi="Times New Roman" w:cs="Times New Roman"/>
          <w:sz w:val="28"/>
          <w:szCs w:val="28"/>
          <w:lang w:eastAsia="ru-RU"/>
        </w:rPr>
        <w:t>J</w:t>
      </w:r>
      <w:r w:rsidRPr="00F9108E">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EC3FE3">
        <w:rPr>
          <w:rFonts w:ascii="Times New Roman" w:hAnsi="Times New Roman" w:cs="Times New Roman"/>
          <w:sz w:val="28"/>
          <w:szCs w:val="28"/>
          <w:lang w:eastAsia="ru-RU"/>
        </w:rPr>
        <w:t xml:space="preserve">зарегистрировано </w:t>
      </w:r>
      <w:r w:rsidRPr="00EC3FE3">
        <w:rPr>
          <w:rFonts w:ascii="Times New Roman" w:hAnsi="Times New Roman" w:cs="Times New Roman"/>
          <w:sz w:val="28"/>
          <w:szCs w:val="28"/>
          <w:lang w:val="kk-KZ" w:eastAsia="ru-RU"/>
        </w:rPr>
        <w:t>в органе юстиции</w:t>
      </w:r>
      <w:r w:rsidRPr="00EC3FE3">
        <w:rPr>
          <w:rFonts w:ascii="Times New Roman" w:hAnsi="Times New Roman" w:cs="Times New Roman"/>
          <w:sz w:val="28"/>
          <w:szCs w:val="28"/>
          <w:lang w:eastAsia="ru-RU"/>
        </w:rPr>
        <w:t xml:space="preserve"> с </w:t>
      </w:r>
      <w:r w:rsidRPr="00EC3FE3">
        <w:rPr>
          <w:rFonts w:ascii="Times New Roman" w:hAnsi="Times New Roman" w:cs="Times New Roman"/>
          <w:sz w:val="28"/>
          <w:szCs w:val="28"/>
        </w:rPr>
        <w:t>11.10.2021</w:t>
      </w:r>
      <w:r>
        <w:rPr>
          <w:rFonts w:ascii="Times New Roman" w:hAnsi="Times New Roman" w:cs="Times New Roman"/>
          <w:sz w:val="28"/>
          <w:szCs w:val="28"/>
        </w:rPr>
        <w:t>г., в</w:t>
      </w:r>
      <w:r w:rsidRPr="00EC3FE3">
        <w:rPr>
          <w:rFonts w:ascii="Times New Roman" w:hAnsi="Times New Roman" w:cs="Times New Roman"/>
          <w:sz w:val="28"/>
          <w:szCs w:val="28"/>
          <w:lang w:val="kk-KZ" w:eastAsia="ru-RU"/>
        </w:rPr>
        <w:t xml:space="preserve">ид деятельности </w:t>
      </w:r>
      <w:r w:rsidRPr="00EC3FE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w:t>
      </w:r>
      <w:r w:rsidRPr="00EC3FE3">
        <w:rPr>
          <w:rFonts w:ascii="Times New Roman" w:hAnsi="Times New Roman" w:cs="Times New Roman"/>
          <w:sz w:val="28"/>
          <w:szCs w:val="28"/>
          <w:lang w:val="kk-KZ" w:eastAsia="ru-RU"/>
        </w:rPr>
        <w:t>троительство жилых зданий</w:t>
      </w:r>
      <w:r>
        <w:rPr>
          <w:rFonts w:ascii="Times New Roman" w:hAnsi="Times New Roman" w:cs="Times New Roman"/>
          <w:sz w:val="28"/>
          <w:szCs w:val="28"/>
          <w:lang w:eastAsia="ru-RU"/>
        </w:rPr>
        <w:t>,</w:t>
      </w:r>
      <w:r w:rsidRPr="00EC3FE3">
        <w:rPr>
          <w:rFonts w:ascii="Times New Roman" w:hAnsi="Times New Roman" w:cs="Times New Roman"/>
          <w:sz w:val="28"/>
          <w:szCs w:val="28"/>
          <w:lang w:val="kk-KZ" w:eastAsia="ru-RU"/>
        </w:rPr>
        <w:t xml:space="preserve"> </w:t>
      </w:r>
      <w:r w:rsidRPr="00AA05DC">
        <w:rPr>
          <w:rFonts w:ascii="Times New Roman" w:hAnsi="Times New Roman" w:cs="Times New Roman"/>
          <w:sz w:val="28"/>
          <w:szCs w:val="28"/>
          <w:lang w:eastAsia="ru-RU"/>
        </w:rPr>
        <w:t>применяет с</w:t>
      </w:r>
      <w:r>
        <w:rPr>
          <w:rFonts w:ascii="Times New Roman" w:hAnsi="Times New Roman" w:cs="Times New Roman"/>
          <w:sz w:val="28"/>
          <w:szCs w:val="28"/>
          <w:lang w:eastAsia="ru-RU"/>
        </w:rPr>
        <w:t>п</w:t>
      </w:r>
      <w:r w:rsidRPr="00AA05DC">
        <w:rPr>
          <w:rFonts w:ascii="Times New Roman" w:hAnsi="Times New Roman" w:cs="Times New Roman"/>
          <w:sz w:val="28"/>
          <w:szCs w:val="28"/>
          <w:lang w:eastAsia="ru-RU"/>
        </w:rPr>
        <w:t>ециальны</w:t>
      </w:r>
      <w:r w:rsidRPr="00AA05DC">
        <w:rPr>
          <w:rFonts w:ascii="Times New Roman" w:hAnsi="Times New Roman" w:cs="Times New Roman"/>
          <w:sz w:val="28"/>
          <w:szCs w:val="28"/>
          <w:lang w:val="kk-KZ" w:eastAsia="ru-RU"/>
        </w:rPr>
        <w:t>й</w:t>
      </w:r>
      <w:r w:rsidRPr="00AA05DC">
        <w:rPr>
          <w:rFonts w:ascii="Times New Roman" w:hAnsi="Times New Roman" w:cs="Times New Roman"/>
          <w:sz w:val="28"/>
          <w:szCs w:val="28"/>
          <w:lang w:eastAsia="ru-RU"/>
        </w:rPr>
        <w:t xml:space="preserve"> налоговый режим для субъектов малого бизнеса на основе упрощенной декларации</w:t>
      </w:r>
      <w:r>
        <w:rPr>
          <w:rFonts w:ascii="Times New Roman" w:hAnsi="Times New Roman" w:cs="Times New Roman"/>
          <w:sz w:val="28"/>
          <w:szCs w:val="28"/>
          <w:lang w:eastAsia="ru-RU"/>
        </w:rPr>
        <w:t xml:space="preserve">, не </w:t>
      </w:r>
      <w:r>
        <w:rPr>
          <w:rFonts w:ascii="Times New Roman" w:hAnsi="Times New Roman" w:cs="Times New Roman"/>
          <w:sz w:val="28"/>
          <w:szCs w:val="28"/>
          <w:lang w:val="kk-KZ" w:eastAsia="ru-RU"/>
        </w:rPr>
        <w:t>состоит на регистрационном учете по</w:t>
      </w:r>
      <w:r>
        <w:rPr>
          <w:rFonts w:ascii="Times New Roman" w:hAnsi="Times New Roman" w:cs="Times New Roman"/>
          <w:sz w:val="28"/>
          <w:szCs w:val="28"/>
          <w:lang w:eastAsia="ru-RU"/>
        </w:rPr>
        <w:t xml:space="preserve"> НДС.</w:t>
      </w:r>
    </w:p>
    <w:p w:rsidR="00F9108E" w:rsidRPr="00C93A0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Согласно актам выполненных работ за период с 16.03.2022г. по 23.06.2022г. </w:t>
      </w:r>
      <w:r w:rsidRPr="00F9108E">
        <w:rPr>
          <w:rFonts w:ascii="Times New Roman" w:hAnsi="Times New Roman" w:cs="Times New Roman"/>
          <w:sz w:val="28"/>
          <w:szCs w:val="28"/>
          <w:lang w:eastAsia="ru-RU"/>
        </w:rPr>
        <w:t xml:space="preserve">Компания </w:t>
      </w:r>
      <w:r w:rsidRPr="00F9108E">
        <w:rPr>
          <w:rFonts w:ascii="Times New Roman" w:hAnsi="Times New Roman" w:cs="Times New Roman"/>
          <w:sz w:val="28"/>
          <w:szCs w:val="28"/>
          <w:lang w:val="kk-KZ" w:eastAsia="ru-RU"/>
        </w:rPr>
        <w:t>«</w:t>
      </w:r>
      <w:r w:rsidRPr="00F9108E">
        <w:rPr>
          <w:rFonts w:ascii="Times New Roman" w:hAnsi="Times New Roman" w:cs="Times New Roman"/>
          <w:sz w:val="28"/>
          <w:szCs w:val="28"/>
          <w:lang w:eastAsia="ru-RU"/>
        </w:rPr>
        <w:t>J</w:t>
      </w:r>
      <w:r w:rsidRPr="00F9108E">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Pr>
          <w:rFonts w:ascii="Times New Roman" w:hAnsi="Times New Roman" w:cs="Times New Roman"/>
          <w:sz w:val="28"/>
          <w:szCs w:val="28"/>
          <w:lang w:eastAsia="ru-RU"/>
        </w:rPr>
        <w:t>троительные услуги отделочные работы</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на сумму 48 793,4 тыс.тенге, по данным акта сверки взаиморасчетов оплата за работы произведена безналичным путем.</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данным упрощенной декларации </w:t>
      </w:r>
      <w:r w:rsidRPr="00AA05DC">
        <w:rPr>
          <w:rFonts w:ascii="Times New Roman" w:hAnsi="Times New Roman" w:cs="Times New Roman"/>
          <w:sz w:val="28"/>
          <w:szCs w:val="28"/>
          <w:lang w:eastAsia="ru-RU"/>
        </w:rPr>
        <w:t>для субъектов малого бизнеса</w:t>
      </w:r>
      <w:r>
        <w:rPr>
          <w:rFonts w:ascii="Times New Roman" w:hAnsi="Times New Roman" w:cs="Times New Roman"/>
          <w:sz w:val="28"/>
          <w:szCs w:val="28"/>
          <w:lang w:eastAsia="ru-RU"/>
        </w:rPr>
        <w:t xml:space="preserve"> (ф.910.00) за 1 полугодие 2022г. у </w:t>
      </w:r>
      <w:r w:rsidRPr="00F9108E">
        <w:rPr>
          <w:rFonts w:ascii="Times New Roman" w:hAnsi="Times New Roman" w:cs="Times New Roman"/>
          <w:sz w:val="28"/>
          <w:szCs w:val="28"/>
          <w:lang w:eastAsia="ru-RU"/>
        </w:rPr>
        <w:t>Компани</w:t>
      </w:r>
      <w:r>
        <w:rPr>
          <w:rFonts w:ascii="Times New Roman" w:hAnsi="Times New Roman" w:cs="Times New Roman"/>
          <w:sz w:val="28"/>
          <w:szCs w:val="28"/>
          <w:lang w:eastAsia="ru-RU"/>
        </w:rPr>
        <w:t>и</w:t>
      </w:r>
      <w:r w:rsidRPr="00F9108E">
        <w:rPr>
          <w:rFonts w:ascii="Times New Roman" w:hAnsi="Times New Roman" w:cs="Times New Roman"/>
          <w:sz w:val="28"/>
          <w:szCs w:val="28"/>
          <w:lang w:eastAsia="ru-RU"/>
        </w:rPr>
        <w:t xml:space="preserve"> </w:t>
      </w:r>
      <w:r w:rsidRPr="00F9108E">
        <w:rPr>
          <w:rFonts w:ascii="Times New Roman" w:hAnsi="Times New Roman" w:cs="Times New Roman"/>
          <w:sz w:val="28"/>
          <w:szCs w:val="28"/>
          <w:lang w:val="kk-KZ" w:eastAsia="ru-RU"/>
        </w:rPr>
        <w:t>«</w:t>
      </w:r>
      <w:r w:rsidRPr="00F9108E">
        <w:rPr>
          <w:rFonts w:ascii="Times New Roman" w:hAnsi="Times New Roman" w:cs="Times New Roman"/>
          <w:sz w:val="28"/>
          <w:szCs w:val="28"/>
          <w:lang w:eastAsia="ru-RU"/>
        </w:rPr>
        <w:t>J</w:t>
      </w:r>
      <w:r w:rsidRPr="00F9108E">
        <w:rPr>
          <w:rFonts w:ascii="Times New Roman" w:hAnsi="Times New Roman" w:cs="Times New Roman"/>
          <w:sz w:val="28"/>
          <w:szCs w:val="28"/>
          <w:lang w:val="kk-KZ" w:eastAsia="ru-RU"/>
        </w:rPr>
        <w:t>»</w:t>
      </w:r>
      <w:r w:rsidRPr="00EC3FE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числятся следующие работники: гражданин </w:t>
      </w:r>
      <w:r w:rsidRPr="00C93A0C">
        <w:rPr>
          <w:rFonts w:ascii="Times New Roman" w:hAnsi="Times New Roman" w:cs="Times New Roman"/>
          <w:sz w:val="28"/>
          <w:szCs w:val="28"/>
          <w:lang w:eastAsia="ru-RU"/>
        </w:rPr>
        <w:t>С</w:t>
      </w:r>
      <w:r>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гражданка </w:t>
      </w:r>
      <w:r w:rsidRPr="00C93A0C">
        <w:rPr>
          <w:rFonts w:ascii="Times New Roman" w:hAnsi="Times New Roman" w:cs="Times New Roman"/>
          <w:sz w:val="28"/>
          <w:szCs w:val="28"/>
          <w:lang w:eastAsia="ru-RU"/>
        </w:rPr>
        <w:t>Т</w:t>
      </w:r>
      <w:r>
        <w:rPr>
          <w:rFonts w:ascii="Times New Roman" w:hAnsi="Times New Roman" w:cs="Times New Roman"/>
          <w:sz w:val="28"/>
          <w:szCs w:val="28"/>
          <w:lang w:eastAsia="ru-RU"/>
        </w:rPr>
        <w:t xml:space="preserve">., гражданин </w:t>
      </w:r>
      <w:r w:rsidRPr="00C93A0C">
        <w:rPr>
          <w:rFonts w:ascii="Times New Roman" w:hAnsi="Times New Roman" w:cs="Times New Roman"/>
          <w:sz w:val="28"/>
          <w:szCs w:val="28"/>
          <w:lang w:eastAsia="ru-RU"/>
        </w:rPr>
        <w:t>К</w:t>
      </w:r>
      <w:r>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М</w:t>
      </w:r>
      <w:r>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гражданин </w:t>
      </w:r>
      <w:r w:rsidRPr="00C93A0C">
        <w:rPr>
          <w:rFonts w:ascii="Times New Roman" w:hAnsi="Times New Roman" w:cs="Times New Roman"/>
          <w:sz w:val="28"/>
          <w:szCs w:val="28"/>
          <w:lang w:eastAsia="ru-RU"/>
        </w:rPr>
        <w:t>К</w:t>
      </w:r>
      <w:r>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Ж</w:t>
      </w:r>
      <w:r>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гражданка </w:t>
      </w:r>
      <w:r w:rsidRPr="00C93A0C">
        <w:rPr>
          <w:rFonts w:ascii="Times New Roman" w:hAnsi="Times New Roman" w:cs="Times New Roman"/>
          <w:sz w:val="28"/>
          <w:szCs w:val="28"/>
          <w:lang w:eastAsia="ru-RU"/>
        </w:rPr>
        <w:t>С</w:t>
      </w:r>
      <w:r w:rsidR="001E0802">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Н</w:t>
      </w:r>
      <w:r w:rsidR="001E0802">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 xml:space="preserve">, </w:t>
      </w:r>
      <w:r w:rsidR="001E0802">
        <w:rPr>
          <w:rFonts w:ascii="Times New Roman" w:hAnsi="Times New Roman" w:cs="Times New Roman"/>
          <w:sz w:val="28"/>
          <w:szCs w:val="28"/>
          <w:lang w:eastAsia="ru-RU"/>
        </w:rPr>
        <w:t xml:space="preserve">гражданин </w:t>
      </w:r>
      <w:r w:rsidRPr="00C93A0C">
        <w:rPr>
          <w:rFonts w:ascii="Times New Roman" w:hAnsi="Times New Roman" w:cs="Times New Roman"/>
          <w:sz w:val="28"/>
          <w:szCs w:val="28"/>
          <w:lang w:eastAsia="ru-RU"/>
        </w:rPr>
        <w:t>С</w:t>
      </w:r>
      <w:r w:rsidR="001E0802">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М</w:t>
      </w:r>
      <w:r w:rsidR="001E0802">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 xml:space="preserve">, </w:t>
      </w:r>
      <w:r w:rsidR="001E0802">
        <w:rPr>
          <w:rFonts w:ascii="Times New Roman" w:hAnsi="Times New Roman" w:cs="Times New Roman"/>
          <w:sz w:val="28"/>
          <w:szCs w:val="28"/>
          <w:lang w:eastAsia="ru-RU"/>
        </w:rPr>
        <w:t xml:space="preserve">гражданин </w:t>
      </w:r>
      <w:r w:rsidRPr="00C93A0C">
        <w:rPr>
          <w:rFonts w:ascii="Times New Roman" w:hAnsi="Times New Roman" w:cs="Times New Roman"/>
          <w:sz w:val="28"/>
          <w:szCs w:val="28"/>
          <w:lang w:eastAsia="ru-RU"/>
        </w:rPr>
        <w:t>А</w:t>
      </w:r>
      <w:r w:rsidR="001E0802">
        <w:rPr>
          <w:rFonts w:ascii="Times New Roman" w:hAnsi="Times New Roman" w:cs="Times New Roman"/>
          <w:sz w:val="28"/>
          <w:szCs w:val="28"/>
          <w:lang w:eastAsia="ru-RU"/>
        </w:rPr>
        <w:t>.</w:t>
      </w:r>
      <w:r w:rsidRPr="00C93A0C">
        <w:rPr>
          <w:rFonts w:ascii="Times New Roman" w:hAnsi="Times New Roman" w:cs="Times New Roman"/>
          <w:sz w:val="28"/>
          <w:szCs w:val="28"/>
          <w:lang w:eastAsia="ru-RU"/>
        </w:rPr>
        <w:t>Н</w:t>
      </w:r>
      <w:r w:rsidR="001E0802">
        <w:rPr>
          <w:rFonts w:ascii="Times New Roman" w:hAnsi="Times New Roman" w:cs="Times New Roman"/>
          <w:sz w:val="28"/>
          <w:szCs w:val="28"/>
          <w:lang w:eastAsia="ru-RU"/>
        </w:rPr>
        <w:t>.</w:t>
      </w:r>
    </w:p>
    <w:p w:rsidR="00F9108E" w:rsidRPr="00FA37AB" w:rsidRDefault="00FA37AB" w:rsidP="00FA37AB">
      <w:pPr>
        <w:pStyle w:val="a5"/>
        <w:numPr>
          <w:ilvl w:val="1"/>
          <w:numId w:val="3"/>
        </w:numPr>
        <w:tabs>
          <w:tab w:val="left" w:pos="6946"/>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E0802" w:rsidRPr="00FA37AB">
        <w:rPr>
          <w:rFonts w:ascii="Times New Roman" w:hAnsi="Times New Roman" w:cs="Times New Roman"/>
          <w:sz w:val="28"/>
          <w:szCs w:val="28"/>
          <w:lang w:eastAsia="ru-RU"/>
        </w:rPr>
        <w:t>Компания</w:t>
      </w:r>
      <w:r w:rsidR="00F9108E" w:rsidRPr="00FA37AB">
        <w:rPr>
          <w:rFonts w:ascii="Times New Roman" w:hAnsi="Times New Roman" w:cs="Times New Roman"/>
          <w:sz w:val="28"/>
          <w:szCs w:val="28"/>
          <w:lang w:val="kk-KZ" w:eastAsia="ru-RU"/>
        </w:rPr>
        <w:t xml:space="preserve"> «К»</w:t>
      </w:r>
      <w:r w:rsidR="001E0802" w:rsidRPr="00FA37AB">
        <w:rPr>
          <w:rFonts w:ascii="Times New Roman" w:hAnsi="Times New Roman" w:cs="Times New Roman"/>
          <w:sz w:val="28"/>
          <w:szCs w:val="28"/>
          <w:lang w:val="kk-KZ" w:eastAsia="ru-RU"/>
        </w:rPr>
        <w:t>.</w:t>
      </w:r>
      <w:r w:rsidR="00F9108E" w:rsidRPr="00FA37AB">
        <w:rPr>
          <w:rFonts w:ascii="Times New Roman" w:hAnsi="Times New Roman" w:cs="Times New Roman"/>
          <w:sz w:val="28"/>
          <w:szCs w:val="28"/>
          <w:lang w:val="kk-KZ" w:eastAsia="ru-RU"/>
        </w:rPr>
        <w:t xml:space="preserve"> </w:t>
      </w:r>
    </w:p>
    <w:p w:rsidR="00F9108E" w:rsidRPr="00C93A0C" w:rsidRDefault="00F9108E" w:rsidP="00F9108E">
      <w:pPr>
        <w:pStyle w:val="a5"/>
        <w:spacing w:after="0" w:line="240" w:lineRule="auto"/>
        <w:ind w:left="0" w:firstLine="709"/>
        <w:jc w:val="both"/>
        <w:rPr>
          <w:rFonts w:ascii="Times New Roman" w:hAnsi="Times New Roman" w:cs="Times New Roman"/>
          <w:sz w:val="28"/>
          <w:szCs w:val="28"/>
          <w:lang w:eastAsia="ru-RU"/>
        </w:rPr>
      </w:pPr>
      <w:r w:rsidRPr="00C93A0C">
        <w:rPr>
          <w:rFonts w:ascii="Times New Roman" w:hAnsi="Times New Roman" w:cs="Times New Roman"/>
          <w:sz w:val="28"/>
          <w:szCs w:val="28"/>
          <w:lang w:val="kk-KZ" w:eastAsia="ru-RU"/>
        </w:rPr>
        <w:t xml:space="preserve">По результатам налоговой проверки по взаиморасчетам с </w:t>
      </w:r>
      <w:r w:rsidR="001E0802" w:rsidRPr="00F9108E">
        <w:rPr>
          <w:rFonts w:ascii="Times New Roman" w:hAnsi="Times New Roman" w:cs="Times New Roman"/>
          <w:sz w:val="28"/>
          <w:szCs w:val="28"/>
          <w:lang w:eastAsia="ru-RU"/>
        </w:rPr>
        <w:t>Компани</w:t>
      </w:r>
      <w:r w:rsidR="001E0802">
        <w:rPr>
          <w:rFonts w:ascii="Times New Roman" w:hAnsi="Times New Roman" w:cs="Times New Roman"/>
          <w:sz w:val="28"/>
          <w:szCs w:val="28"/>
          <w:lang w:eastAsia="ru-RU"/>
        </w:rPr>
        <w:t>ей</w:t>
      </w:r>
      <w:r w:rsidR="001E0802" w:rsidRPr="00C93A0C">
        <w:rPr>
          <w:rFonts w:ascii="Times New Roman" w:hAnsi="Times New Roman" w:cs="Times New Roman"/>
          <w:sz w:val="28"/>
          <w:szCs w:val="28"/>
          <w:lang w:val="kk-KZ" w:eastAsia="ru-RU"/>
        </w:rPr>
        <w:t xml:space="preserve"> </w:t>
      </w:r>
      <w:r w:rsidRPr="00C93A0C">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К</w:t>
      </w:r>
      <w:r w:rsidRPr="00C93A0C">
        <w:rPr>
          <w:rFonts w:ascii="Times New Roman" w:hAnsi="Times New Roman" w:cs="Times New Roman"/>
          <w:sz w:val="28"/>
          <w:szCs w:val="28"/>
          <w:lang w:val="kk-KZ" w:eastAsia="ru-RU"/>
        </w:rPr>
        <w:t>»</w:t>
      </w:r>
      <w:r w:rsidRPr="00C93A0C">
        <w:rPr>
          <w:rFonts w:ascii="Times New Roman" w:hAnsi="Times New Roman" w:cs="Times New Roman"/>
          <w:sz w:val="28"/>
          <w:szCs w:val="28"/>
          <w:lang w:eastAsia="ru-RU"/>
        </w:rPr>
        <w:t xml:space="preserve"> </w:t>
      </w:r>
      <w:r w:rsidRPr="00C93A0C">
        <w:rPr>
          <w:rFonts w:ascii="Times New Roman" w:hAnsi="Times New Roman" w:cs="Times New Roman"/>
          <w:sz w:val="28"/>
          <w:szCs w:val="28"/>
          <w:lang w:val="kk-KZ" w:eastAsia="ru-RU"/>
        </w:rPr>
        <w:t xml:space="preserve">исключены из вычетов </w:t>
      </w:r>
      <w:r w:rsidRPr="00C93A0C">
        <w:rPr>
          <w:rFonts w:ascii="Times New Roman" w:hAnsi="Times New Roman" w:cs="Times New Roman"/>
          <w:sz w:val="28"/>
          <w:szCs w:val="28"/>
          <w:lang w:eastAsia="ru-RU"/>
        </w:rPr>
        <w:t xml:space="preserve">расходы </w:t>
      </w:r>
      <w:r w:rsidRPr="00C93A0C">
        <w:rPr>
          <w:rFonts w:ascii="Times New Roman" w:hAnsi="Times New Roman" w:cs="Times New Roman"/>
          <w:sz w:val="28"/>
          <w:szCs w:val="28"/>
          <w:lang w:val="kk-KZ" w:eastAsia="ru-RU"/>
        </w:rPr>
        <w:t>за 20</w:t>
      </w:r>
      <w:r w:rsidRPr="00C93A0C">
        <w:rPr>
          <w:rFonts w:ascii="Times New Roman" w:hAnsi="Times New Roman" w:cs="Times New Roman"/>
          <w:sz w:val="28"/>
          <w:szCs w:val="28"/>
          <w:lang w:eastAsia="ru-RU"/>
        </w:rPr>
        <w:t>22</w:t>
      </w:r>
      <w:r w:rsidRPr="00C93A0C">
        <w:rPr>
          <w:rFonts w:ascii="Times New Roman" w:hAnsi="Times New Roman" w:cs="Times New Roman"/>
          <w:sz w:val="28"/>
          <w:szCs w:val="28"/>
          <w:lang w:val="kk-KZ" w:eastAsia="ru-RU"/>
        </w:rPr>
        <w:t xml:space="preserve">г. в сумме </w:t>
      </w:r>
      <w:r w:rsidRPr="006329E1">
        <w:rPr>
          <w:rFonts w:ascii="Times New Roman" w:hAnsi="Times New Roman" w:cs="Times New Roman"/>
          <w:sz w:val="28"/>
          <w:szCs w:val="28"/>
          <w:lang w:val="kk-KZ" w:eastAsia="ru-RU"/>
        </w:rPr>
        <w:t>40</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060,0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p>
    <w:p w:rsidR="00F9108E" w:rsidRDefault="001E0802"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F9108E">
        <w:rPr>
          <w:rFonts w:ascii="Times New Roman" w:hAnsi="Times New Roman" w:cs="Times New Roman"/>
          <w:sz w:val="28"/>
          <w:szCs w:val="28"/>
          <w:lang w:eastAsia="ru-RU"/>
        </w:rPr>
        <w:t>Компания</w:t>
      </w:r>
      <w:r w:rsidRPr="006329E1">
        <w:rPr>
          <w:rFonts w:ascii="Times New Roman" w:hAnsi="Times New Roman" w:cs="Times New Roman"/>
          <w:sz w:val="28"/>
          <w:szCs w:val="28"/>
          <w:lang w:val="kk-KZ" w:eastAsia="ru-RU"/>
        </w:rPr>
        <w:t xml:space="preserve"> «К»</w:t>
      </w:r>
      <w:r>
        <w:rPr>
          <w:rFonts w:ascii="Times New Roman" w:hAnsi="Times New Roman" w:cs="Times New Roman"/>
          <w:sz w:val="28"/>
          <w:szCs w:val="28"/>
          <w:lang w:val="kk-KZ" w:eastAsia="ru-RU"/>
        </w:rPr>
        <w:t xml:space="preserve"> </w:t>
      </w:r>
      <w:r w:rsidR="00F9108E" w:rsidRPr="00EC3FE3">
        <w:rPr>
          <w:rFonts w:ascii="Times New Roman" w:hAnsi="Times New Roman" w:cs="Times New Roman"/>
          <w:sz w:val="28"/>
          <w:szCs w:val="28"/>
          <w:lang w:eastAsia="ru-RU"/>
        </w:rPr>
        <w:t xml:space="preserve">зарегистрировано </w:t>
      </w:r>
      <w:r w:rsidR="00F9108E" w:rsidRPr="00EC3FE3">
        <w:rPr>
          <w:rFonts w:ascii="Times New Roman" w:hAnsi="Times New Roman" w:cs="Times New Roman"/>
          <w:sz w:val="28"/>
          <w:szCs w:val="28"/>
          <w:lang w:val="kk-KZ" w:eastAsia="ru-RU"/>
        </w:rPr>
        <w:t>в органе юстиции</w:t>
      </w:r>
      <w:r w:rsidR="00F9108E" w:rsidRPr="00EC3FE3">
        <w:rPr>
          <w:rFonts w:ascii="Times New Roman" w:hAnsi="Times New Roman" w:cs="Times New Roman"/>
          <w:sz w:val="28"/>
          <w:szCs w:val="28"/>
          <w:lang w:eastAsia="ru-RU"/>
        </w:rPr>
        <w:t xml:space="preserve"> с </w:t>
      </w:r>
      <w:r w:rsidR="00F9108E" w:rsidRPr="00404CCE">
        <w:rPr>
          <w:rFonts w:ascii="Times New Roman" w:hAnsi="Times New Roman" w:cs="Times New Roman"/>
          <w:sz w:val="28"/>
          <w:szCs w:val="28"/>
          <w:lang w:val="kk-KZ" w:eastAsia="ru-RU"/>
        </w:rPr>
        <w:t>12.05.2021г.,</w:t>
      </w:r>
      <w:r w:rsidR="00F9108E">
        <w:rPr>
          <w:rFonts w:ascii="Times New Roman" w:hAnsi="Times New Roman" w:cs="Times New Roman"/>
          <w:sz w:val="28"/>
          <w:szCs w:val="28"/>
        </w:rPr>
        <w:t xml:space="preserve"> в</w:t>
      </w:r>
      <w:r w:rsidR="00F9108E" w:rsidRPr="00EC3FE3">
        <w:rPr>
          <w:rFonts w:ascii="Times New Roman" w:hAnsi="Times New Roman" w:cs="Times New Roman"/>
          <w:sz w:val="28"/>
          <w:szCs w:val="28"/>
          <w:lang w:val="kk-KZ" w:eastAsia="ru-RU"/>
        </w:rPr>
        <w:t xml:space="preserve">ид деятельности </w:t>
      </w:r>
      <w:r w:rsidR="00F9108E" w:rsidRPr="00EC3FE3">
        <w:rPr>
          <w:rFonts w:ascii="Times New Roman" w:hAnsi="Times New Roman" w:cs="Times New Roman"/>
          <w:sz w:val="28"/>
          <w:szCs w:val="28"/>
          <w:lang w:eastAsia="ru-RU"/>
        </w:rPr>
        <w:t xml:space="preserve">- </w:t>
      </w:r>
      <w:r w:rsidR="00F9108E">
        <w:rPr>
          <w:rFonts w:ascii="Times New Roman" w:hAnsi="Times New Roman" w:cs="Times New Roman"/>
          <w:sz w:val="28"/>
          <w:szCs w:val="28"/>
          <w:lang w:eastAsia="ru-RU"/>
        </w:rPr>
        <w:t>п</w:t>
      </w:r>
      <w:r w:rsidR="00F9108E" w:rsidRPr="00404CCE">
        <w:rPr>
          <w:rFonts w:ascii="Times New Roman" w:hAnsi="Times New Roman" w:cs="Times New Roman"/>
          <w:sz w:val="28"/>
          <w:szCs w:val="28"/>
          <w:lang w:eastAsia="ru-RU"/>
        </w:rPr>
        <w:t>рочие строительные работы, требующие специальной квалификации</w:t>
      </w:r>
      <w:r w:rsidR="00F9108E">
        <w:rPr>
          <w:rFonts w:ascii="Times New Roman" w:hAnsi="Times New Roman" w:cs="Times New Roman"/>
          <w:sz w:val="28"/>
          <w:szCs w:val="28"/>
          <w:lang w:eastAsia="ru-RU"/>
        </w:rPr>
        <w:t>,</w:t>
      </w:r>
      <w:r w:rsidR="00F9108E" w:rsidRPr="00EC3FE3">
        <w:rPr>
          <w:rFonts w:ascii="Times New Roman" w:hAnsi="Times New Roman" w:cs="Times New Roman"/>
          <w:sz w:val="28"/>
          <w:szCs w:val="28"/>
          <w:lang w:val="kk-KZ" w:eastAsia="ru-RU"/>
        </w:rPr>
        <w:t xml:space="preserve"> </w:t>
      </w:r>
      <w:r w:rsidR="00F9108E" w:rsidRPr="00AA05DC">
        <w:rPr>
          <w:rFonts w:ascii="Times New Roman" w:hAnsi="Times New Roman" w:cs="Times New Roman"/>
          <w:sz w:val="28"/>
          <w:szCs w:val="28"/>
          <w:lang w:eastAsia="ru-RU"/>
        </w:rPr>
        <w:t>применяет с</w:t>
      </w:r>
      <w:r w:rsidR="00F9108E">
        <w:rPr>
          <w:rFonts w:ascii="Times New Roman" w:hAnsi="Times New Roman" w:cs="Times New Roman"/>
          <w:sz w:val="28"/>
          <w:szCs w:val="28"/>
          <w:lang w:eastAsia="ru-RU"/>
        </w:rPr>
        <w:t>п</w:t>
      </w:r>
      <w:r w:rsidR="00F9108E" w:rsidRPr="00AA05DC">
        <w:rPr>
          <w:rFonts w:ascii="Times New Roman" w:hAnsi="Times New Roman" w:cs="Times New Roman"/>
          <w:sz w:val="28"/>
          <w:szCs w:val="28"/>
          <w:lang w:eastAsia="ru-RU"/>
        </w:rPr>
        <w:t>ециальны</w:t>
      </w:r>
      <w:r w:rsidR="00F9108E" w:rsidRPr="00AA05DC">
        <w:rPr>
          <w:rFonts w:ascii="Times New Roman" w:hAnsi="Times New Roman" w:cs="Times New Roman"/>
          <w:sz w:val="28"/>
          <w:szCs w:val="28"/>
          <w:lang w:val="kk-KZ" w:eastAsia="ru-RU"/>
        </w:rPr>
        <w:t>й</w:t>
      </w:r>
      <w:r w:rsidR="00F9108E" w:rsidRPr="00AA05DC">
        <w:rPr>
          <w:rFonts w:ascii="Times New Roman" w:hAnsi="Times New Roman" w:cs="Times New Roman"/>
          <w:sz w:val="28"/>
          <w:szCs w:val="28"/>
          <w:lang w:eastAsia="ru-RU"/>
        </w:rPr>
        <w:t xml:space="preserve"> налоговый режим для субъектов малого бизнеса на основе упрощенной декларации</w:t>
      </w:r>
      <w:r w:rsidR="00F9108E">
        <w:rPr>
          <w:rFonts w:ascii="Times New Roman" w:hAnsi="Times New Roman" w:cs="Times New Roman"/>
          <w:sz w:val="28"/>
          <w:szCs w:val="28"/>
          <w:lang w:eastAsia="ru-RU"/>
        </w:rPr>
        <w:t>.</w:t>
      </w:r>
    </w:p>
    <w:p w:rsidR="00F9108E" w:rsidRPr="00C93A0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Согласно актам выполненных работ за период с 17.03.2022г. по 30.03.2022г. </w:t>
      </w:r>
      <w:r w:rsidR="001E0802" w:rsidRPr="00F9108E">
        <w:rPr>
          <w:rFonts w:ascii="Times New Roman" w:hAnsi="Times New Roman" w:cs="Times New Roman"/>
          <w:sz w:val="28"/>
          <w:szCs w:val="28"/>
          <w:lang w:eastAsia="ru-RU"/>
        </w:rPr>
        <w:t>Компани</w:t>
      </w:r>
      <w:r w:rsidR="001E0802">
        <w:rPr>
          <w:rFonts w:ascii="Times New Roman" w:hAnsi="Times New Roman" w:cs="Times New Roman"/>
          <w:sz w:val="28"/>
          <w:szCs w:val="28"/>
          <w:lang w:eastAsia="ru-RU"/>
        </w:rPr>
        <w:t>и</w:t>
      </w:r>
      <w:r w:rsidR="001E0802" w:rsidRPr="006329E1">
        <w:rPr>
          <w:rFonts w:ascii="Times New Roman" w:hAnsi="Times New Roman" w:cs="Times New Roman"/>
          <w:sz w:val="28"/>
          <w:szCs w:val="28"/>
          <w:lang w:val="kk-KZ" w:eastAsia="ru-RU"/>
        </w:rPr>
        <w:t xml:space="preserve"> «К»</w:t>
      </w:r>
      <w:r w:rsidR="001E0802">
        <w:rPr>
          <w:rFonts w:ascii="Times New Roman" w:hAnsi="Times New Roman" w:cs="Times New Roman"/>
          <w:sz w:val="28"/>
          <w:szCs w:val="28"/>
          <w:lang w:val="kk-KZ" w:eastAsia="ru-RU"/>
        </w:rPr>
        <w:t xml:space="preserve"> </w:t>
      </w:r>
      <w:r w:rsidRPr="006633D5">
        <w:rPr>
          <w:rFonts w:ascii="Times New Roman" w:hAnsi="Times New Roman" w:cs="Times New Roman"/>
          <w:sz w:val="28"/>
          <w:szCs w:val="28"/>
          <w:lang w:eastAsia="ru-RU"/>
        </w:rPr>
        <w:t>в наименовании работ (услуг) указывает</w:t>
      </w:r>
      <w:r>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«С</w:t>
      </w:r>
      <w:r>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на сумму </w:t>
      </w:r>
      <w:r w:rsidRPr="006329E1">
        <w:rPr>
          <w:rFonts w:ascii="Times New Roman" w:hAnsi="Times New Roman" w:cs="Times New Roman"/>
          <w:sz w:val="28"/>
          <w:szCs w:val="28"/>
          <w:lang w:val="kk-KZ" w:eastAsia="ru-RU"/>
        </w:rPr>
        <w:t>40</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060,0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r>
        <w:rPr>
          <w:rFonts w:ascii="Times New Roman" w:hAnsi="Times New Roman" w:cs="Times New Roman"/>
          <w:sz w:val="28"/>
          <w:szCs w:val="28"/>
          <w:lang w:eastAsia="ru-RU"/>
        </w:rPr>
        <w:t>, по данным акта сверки взаиморасчетов оплата за работы произведена безналичным путем.</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данным упрощенной декларации </w:t>
      </w:r>
      <w:r w:rsidRPr="00AA05DC">
        <w:rPr>
          <w:rFonts w:ascii="Times New Roman" w:hAnsi="Times New Roman" w:cs="Times New Roman"/>
          <w:sz w:val="28"/>
          <w:szCs w:val="28"/>
          <w:lang w:eastAsia="ru-RU"/>
        </w:rPr>
        <w:t>для субъектов малого бизнеса</w:t>
      </w:r>
      <w:r>
        <w:rPr>
          <w:rFonts w:ascii="Times New Roman" w:hAnsi="Times New Roman" w:cs="Times New Roman"/>
          <w:sz w:val="28"/>
          <w:szCs w:val="28"/>
          <w:lang w:eastAsia="ru-RU"/>
        </w:rPr>
        <w:t xml:space="preserve"> за 1 полугодие 2022г. у</w:t>
      </w:r>
      <w:r w:rsidRPr="00404CCE">
        <w:rPr>
          <w:rFonts w:ascii="Times New Roman" w:hAnsi="Times New Roman" w:cs="Times New Roman"/>
          <w:sz w:val="28"/>
          <w:szCs w:val="28"/>
          <w:lang w:eastAsia="ru-RU"/>
        </w:rPr>
        <w:t xml:space="preserve"> </w:t>
      </w:r>
      <w:r w:rsidR="001E0802" w:rsidRPr="00F9108E">
        <w:rPr>
          <w:rFonts w:ascii="Times New Roman" w:hAnsi="Times New Roman" w:cs="Times New Roman"/>
          <w:sz w:val="28"/>
          <w:szCs w:val="28"/>
          <w:lang w:eastAsia="ru-RU"/>
        </w:rPr>
        <w:t>Компани</w:t>
      </w:r>
      <w:r w:rsidR="001E0802">
        <w:rPr>
          <w:rFonts w:ascii="Times New Roman" w:hAnsi="Times New Roman" w:cs="Times New Roman"/>
          <w:sz w:val="28"/>
          <w:szCs w:val="28"/>
          <w:lang w:eastAsia="ru-RU"/>
        </w:rPr>
        <w:t>и</w:t>
      </w:r>
      <w:r w:rsidR="001E0802" w:rsidRPr="006329E1">
        <w:rPr>
          <w:rFonts w:ascii="Times New Roman" w:hAnsi="Times New Roman" w:cs="Times New Roman"/>
          <w:sz w:val="28"/>
          <w:szCs w:val="28"/>
          <w:lang w:val="kk-KZ" w:eastAsia="ru-RU"/>
        </w:rPr>
        <w:t xml:space="preserve"> «К»</w:t>
      </w:r>
      <w:r w:rsidR="001E0802">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числятся следующие работники:</w:t>
      </w:r>
      <w:r>
        <w:rPr>
          <w:rFonts w:ascii="TimesNewRomanPSMT" w:hAnsi="TimesNewRomanPSMT" w:cs="TimesNewRomanPSMT"/>
          <w:sz w:val="20"/>
          <w:szCs w:val="20"/>
        </w:rPr>
        <w:t xml:space="preserve"> </w:t>
      </w:r>
      <w:r w:rsidR="001E0802" w:rsidRPr="001E0802">
        <w:rPr>
          <w:rFonts w:ascii="Times New Roman" w:hAnsi="Times New Roman" w:cs="Times New Roman"/>
          <w:sz w:val="28"/>
          <w:szCs w:val="28"/>
          <w:lang w:eastAsia="ru-RU"/>
        </w:rPr>
        <w:t xml:space="preserve">гражданин </w:t>
      </w:r>
      <w:r w:rsidRPr="001E0802">
        <w:rPr>
          <w:rFonts w:ascii="Times New Roman" w:hAnsi="Times New Roman" w:cs="Times New Roman"/>
          <w:sz w:val="28"/>
          <w:szCs w:val="28"/>
          <w:lang w:eastAsia="ru-RU"/>
        </w:rPr>
        <w:t>К</w:t>
      </w:r>
      <w:r w:rsidR="001E0802">
        <w:rPr>
          <w:rFonts w:ascii="Times New Roman" w:hAnsi="Times New Roman" w:cs="Times New Roman"/>
          <w:sz w:val="28"/>
          <w:szCs w:val="28"/>
          <w:lang w:eastAsia="ru-RU"/>
        </w:rPr>
        <w:t>.</w:t>
      </w:r>
      <w:r w:rsidRPr="003A4487">
        <w:rPr>
          <w:rFonts w:ascii="Times New Roman" w:hAnsi="Times New Roman" w:cs="Times New Roman"/>
          <w:sz w:val="28"/>
          <w:szCs w:val="28"/>
          <w:lang w:val="kk-KZ" w:eastAsia="ru-RU"/>
        </w:rPr>
        <w:t>Е</w:t>
      </w:r>
      <w:r w:rsidR="001E0802">
        <w:rPr>
          <w:rFonts w:ascii="Times New Roman" w:hAnsi="Times New Roman" w:cs="Times New Roman"/>
          <w:sz w:val="28"/>
          <w:szCs w:val="28"/>
          <w:lang w:val="kk-KZ" w:eastAsia="ru-RU"/>
        </w:rPr>
        <w:t>.</w:t>
      </w:r>
      <w:r w:rsidRPr="00FB7A26">
        <w:rPr>
          <w:rFonts w:ascii="Times New Roman" w:hAnsi="Times New Roman" w:cs="Times New Roman"/>
          <w:sz w:val="28"/>
          <w:szCs w:val="28"/>
          <w:lang w:eastAsia="ru-RU"/>
        </w:rPr>
        <w:t xml:space="preserve">, </w:t>
      </w:r>
      <w:r w:rsidR="001E0802">
        <w:rPr>
          <w:rFonts w:ascii="Times New Roman" w:hAnsi="Times New Roman" w:cs="Times New Roman"/>
          <w:sz w:val="28"/>
          <w:szCs w:val="28"/>
          <w:lang w:eastAsia="ru-RU"/>
        </w:rPr>
        <w:t xml:space="preserve">гражданка </w:t>
      </w:r>
      <w:r w:rsidRPr="00FB7A26">
        <w:rPr>
          <w:rFonts w:ascii="Times New Roman" w:hAnsi="Times New Roman" w:cs="Times New Roman"/>
          <w:sz w:val="28"/>
          <w:szCs w:val="28"/>
          <w:lang w:eastAsia="ru-RU"/>
        </w:rPr>
        <w:t>А</w:t>
      </w:r>
      <w:r w:rsidR="001E0802">
        <w:rPr>
          <w:rFonts w:ascii="Times New Roman" w:hAnsi="Times New Roman" w:cs="Times New Roman"/>
          <w:sz w:val="28"/>
          <w:szCs w:val="28"/>
          <w:lang w:eastAsia="ru-RU"/>
        </w:rPr>
        <w:t>.</w:t>
      </w:r>
      <w:r w:rsidRPr="00FB7A26">
        <w:rPr>
          <w:rFonts w:ascii="Times New Roman" w:hAnsi="Times New Roman" w:cs="Times New Roman"/>
          <w:sz w:val="28"/>
          <w:szCs w:val="28"/>
          <w:lang w:eastAsia="ru-RU"/>
        </w:rPr>
        <w:t>М</w:t>
      </w:r>
      <w:r w:rsidR="001E080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w:t>
      </w:r>
      <w:r w:rsidRPr="00FB7A26">
        <w:rPr>
          <w:rFonts w:ascii="Times New Roman" w:hAnsi="Times New Roman" w:cs="Times New Roman"/>
          <w:sz w:val="28"/>
          <w:szCs w:val="28"/>
          <w:lang w:eastAsia="ru-RU"/>
        </w:rPr>
        <w:t>а период с</w:t>
      </w:r>
      <w:r>
        <w:rPr>
          <w:rFonts w:ascii="Times New Roman" w:hAnsi="Times New Roman" w:cs="Times New Roman"/>
          <w:sz w:val="28"/>
          <w:szCs w:val="28"/>
          <w:lang w:val="kk-KZ" w:eastAsia="ru-RU"/>
        </w:rPr>
        <w:t>о</w:t>
      </w:r>
      <w:r w:rsidRPr="00FB7A26">
        <w:rPr>
          <w:rFonts w:ascii="Times New Roman" w:hAnsi="Times New Roman" w:cs="Times New Roman"/>
          <w:sz w:val="28"/>
          <w:szCs w:val="28"/>
          <w:lang w:eastAsia="ru-RU"/>
        </w:rPr>
        <w:t xml:space="preserve"> 2 полугодия 2022г. по 1 квартал 2024г. </w:t>
      </w:r>
      <w:r w:rsidR="001E0802" w:rsidRPr="00F9108E">
        <w:rPr>
          <w:rFonts w:ascii="Times New Roman" w:hAnsi="Times New Roman" w:cs="Times New Roman"/>
          <w:sz w:val="28"/>
          <w:szCs w:val="28"/>
          <w:lang w:eastAsia="ru-RU"/>
        </w:rPr>
        <w:t>Компани</w:t>
      </w:r>
      <w:r w:rsidR="001E0802">
        <w:rPr>
          <w:rFonts w:ascii="Times New Roman" w:hAnsi="Times New Roman" w:cs="Times New Roman"/>
          <w:sz w:val="28"/>
          <w:szCs w:val="28"/>
          <w:lang w:eastAsia="ru-RU"/>
        </w:rPr>
        <w:t>я</w:t>
      </w:r>
      <w:r w:rsidR="001E0802" w:rsidRPr="006329E1">
        <w:rPr>
          <w:rFonts w:ascii="Times New Roman" w:hAnsi="Times New Roman" w:cs="Times New Roman"/>
          <w:sz w:val="28"/>
          <w:szCs w:val="28"/>
          <w:lang w:val="kk-KZ" w:eastAsia="ru-RU"/>
        </w:rPr>
        <w:t xml:space="preserve"> «К»</w:t>
      </w:r>
      <w:r w:rsidR="001E0802">
        <w:rPr>
          <w:rFonts w:ascii="Times New Roman" w:hAnsi="Times New Roman" w:cs="Times New Roman"/>
          <w:sz w:val="28"/>
          <w:szCs w:val="28"/>
          <w:lang w:val="kk-KZ" w:eastAsia="ru-RU"/>
        </w:rPr>
        <w:t xml:space="preserve"> </w:t>
      </w:r>
      <w:r w:rsidRPr="00FB7A26">
        <w:rPr>
          <w:rFonts w:ascii="Times New Roman" w:hAnsi="Times New Roman" w:cs="Times New Roman"/>
          <w:sz w:val="28"/>
          <w:szCs w:val="28"/>
          <w:lang w:eastAsia="ru-RU"/>
        </w:rPr>
        <w:t xml:space="preserve">представляет </w:t>
      </w:r>
      <w:r>
        <w:rPr>
          <w:rFonts w:ascii="Times New Roman" w:hAnsi="Times New Roman" w:cs="Times New Roman"/>
          <w:sz w:val="28"/>
          <w:szCs w:val="28"/>
          <w:lang w:val="kk-KZ" w:eastAsia="ru-RU"/>
        </w:rPr>
        <w:t xml:space="preserve">упрощенную декларацию для субъектов малого бизнеса </w:t>
      </w:r>
      <w:r w:rsidRPr="00FB7A26">
        <w:rPr>
          <w:rFonts w:ascii="Times New Roman" w:hAnsi="Times New Roman" w:cs="Times New Roman"/>
          <w:sz w:val="28"/>
          <w:szCs w:val="28"/>
          <w:lang w:eastAsia="ru-RU"/>
        </w:rPr>
        <w:t xml:space="preserve">(ф.910.00) с нулевыми показателями. </w:t>
      </w:r>
    </w:p>
    <w:p w:rsidR="00F9108E" w:rsidRPr="00DB361C" w:rsidRDefault="00FA37AB" w:rsidP="00F9108E">
      <w:pPr>
        <w:tabs>
          <w:tab w:val="left" w:pos="6946"/>
        </w:tabs>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 </w:t>
      </w:r>
      <w:r w:rsidR="001E0802" w:rsidRPr="00F9108E">
        <w:rPr>
          <w:rFonts w:ascii="Times New Roman" w:hAnsi="Times New Roman" w:cs="Times New Roman"/>
          <w:sz w:val="28"/>
          <w:szCs w:val="28"/>
          <w:lang w:eastAsia="ru-RU"/>
        </w:rPr>
        <w:t>Компания</w:t>
      </w:r>
      <w:r w:rsidR="00F9108E" w:rsidRPr="00DB361C">
        <w:rPr>
          <w:rFonts w:ascii="Times New Roman" w:hAnsi="Times New Roman" w:cs="Times New Roman"/>
          <w:sz w:val="28"/>
          <w:szCs w:val="28"/>
          <w:lang w:val="kk-KZ" w:eastAsia="ru-RU"/>
        </w:rPr>
        <w:t xml:space="preserve"> «Э» </w:t>
      </w:r>
    </w:p>
    <w:p w:rsidR="00F9108E" w:rsidRPr="00C93A0C" w:rsidRDefault="00F9108E" w:rsidP="00F9108E">
      <w:pPr>
        <w:pStyle w:val="a5"/>
        <w:spacing w:after="0" w:line="240" w:lineRule="auto"/>
        <w:ind w:left="0" w:firstLine="709"/>
        <w:jc w:val="both"/>
        <w:rPr>
          <w:rFonts w:ascii="Times New Roman" w:hAnsi="Times New Roman" w:cs="Times New Roman"/>
          <w:sz w:val="28"/>
          <w:szCs w:val="28"/>
          <w:lang w:eastAsia="ru-RU"/>
        </w:rPr>
      </w:pPr>
      <w:r w:rsidRPr="00C93A0C">
        <w:rPr>
          <w:rFonts w:ascii="Times New Roman" w:hAnsi="Times New Roman" w:cs="Times New Roman"/>
          <w:sz w:val="28"/>
          <w:szCs w:val="28"/>
          <w:lang w:val="kk-KZ" w:eastAsia="ru-RU"/>
        </w:rPr>
        <w:t xml:space="preserve">По результатам налоговой проверки по взаиморасчетам с </w:t>
      </w:r>
      <w:r w:rsidR="001E0802" w:rsidRPr="00F9108E">
        <w:rPr>
          <w:rFonts w:ascii="Times New Roman" w:hAnsi="Times New Roman" w:cs="Times New Roman"/>
          <w:sz w:val="28"/>
          <w:szCs w:val="28"/>
          <w:lang w:eastAsia="ru-RU"/>
        </w:rPr>
        <w:t>Компания</w:t>
      </w:r>
      <w:r w:rsidRPr="00C93A0C">
        <w:rPr>
          <w:rFonts w:ascii="Times New Roman" w:hAnsi="Times New Roman" w:cs="Times New Roman"/>
          <w:sz w:val="28"/>
          <w:szCs w:val="28"/>
          <w:lang w:eastAsia="ru-RU"/>
        </w:rPr>
        <w:t xml:space="preserve"> </w:t>
      </w:r>
      <w:r w:rsidRPr="00C93A0C">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Э</w:t>
      </w:r>
      <w:r w:rsidRPr="00C93A0C">
        <w:rPr>
          <w:rFonts w:ascii="Times New Roman" w:hAnsi="Times New Roman" w:cs="Times New Roman"/>
          <w:sz w:val="28"/>
          <w:szCs w:val="28"/>
          <w:lang w:val="kk-KZ" w:eastAsia="ru-RU"/>
        </w:rPr>
        <w:t>»</w:t>
      </w:r>
      <w:r w:rsidRPr="00C93A0C">
        <w:rPr>
          <w:rFonts w:ascii="Times New Roman" w:hAnsi="Times New Roman" w:cs="Times New Roman"/>
          <w:sz w:val="28"/>
          <w:szCs w:val="28"/>
          <w:lang w:eastAsia="ru-RU"/>
        </w:rPr>
        <w:t xml:space="preserve"> </w:t>
      </w:r>
      <w:r w:rsidRPr="00C93A0C">
        <w:rPr>
          <w:rFonts w:ascii="Times New Roman" w:hAnsi="Times New Roman" w:cs="Times New Roman"/>
          <w:sz w:val="28"/>
          <w:szCs w:val="28"/>
          <w:lang w:val="kk-KZ" w:eastAsia="ru-RU"/>
        </w:rPr>
        <w:t xml:space="preserve">исключены из вычетов </w:t>
      </w:r>
      <w:r w:rsidRPr="00C93A0C">
        <w:rPr>
          <w:rFonts w:ascii="Times New Roman" w:hAnsi="Times New Roman" w:cs="Times New Roman"/>
          <w:sz w:val="28"/>
          <w:szCs w:val="28"/>
          <w:lang w:eastAsia="ru-RU"/>
        </w:rPr>
        <w:t xml:space="preserve">расходы </w:t>
      </w:r>
      <w:r w:rsidRPr="00C93A0C">
        <w:rPr>
          <w:rFonts w:ascii="Times New Roman" w:hAnsi="Times New Roman" w:cs="Times New Roman"/>
          <w:sz w:val="28"/>
          <w:szCs w:val="28"/>
          <w:lang w:val="kk-KZ" w:eastAsia="ru-RU"/>
        </w:rPr>
        <w:t>за 20</w:t>
      </w:r>
      <w:r w:rsidRPr="00C93A0C">
        <w:rPr>
          <w:rFonts w:ascii="Times New Roman" w:hAnsi="Times New Roman" w:cs="Times New Roman"/>
          <w:sz w:val="28"/>
          <w:szCs w:val="28"/>
          <w:lang w:eastAsia="ru-RU"/>
        </w:rPr>
        <w:t>22</w:t>
      </w:r>
      <w:r w:rsidRPr="00C93A0C">
        <w:rPr>
          <w:rFonts w:ascii="Times New Roman" w:hAnsi="Times New Roman" w:cs="Times New Roman"/>
          <w:sz w:val="28"/>
          <w:szCs w:val="28"/>
          <w:lang w:val="kk-KZ" w:eastAsia="ru-RU"/>
        </w:rPr>
        <w:t xml:space="preserve">г. в сумме </w:t>
      </w:r>
      <w:r w:rsidRPr="006329E1">
        <w:rPr>
          <w:rFonts w:ascii="Times New Roman" w:hAnsi="Times New Roman" w:cs="Times New Roman"/>
          <w:sz w:val="28"/>
          <w:szCs w:val="28"/>
          <w:lang w:val="kk-KZ" w:eastAsia="ru-RU"/>
        </w:rPr>
        <w:t xml:space="preserve">30 </w:t>
      </w:r>
      <w:r>
        <w:rPr>
          <w:rFonts w:ascii="Times New Roman" w:hAnsi="Times New Roman" w:cs="Times New Roman"/>
          <w:sz w:val="28"/>
          <w:szCs w:val="28"/>
          <w:lang w:eastAsia="ru-RU"/>
        </w:rPr>
        <w:t>130</w:t>
      </w:r>
      <w:r w:rsidRPr="006329E1">
        <w:rPr>
          <w:rFonts w:ascii="Times New Roman" w:hAnsi="Times New Roman" w:cs="Times New Roman"/>
          <w:sz w:val="28"/>
          <w:szCs w:val="28"/>
          <w:lang w:val="kk-KZ" w:eastAsia="ru-RU"/>
        </w:rPr>
        <w:t>,0</w:t>
      </w:r>
      <w:r>
        <w:rPr>
          <w:rFonts w:ascii="Times New Roman" w:hAnsi="Times New Roman" w:cs="Times New Roman"/>
          <w:sz w:val="28"/>
          <w:szCs w:val="28"/>
          <w:lang w:eastAsia="ru-RU"/>
        </w:rPr>
        <w:t xml:space="preserve">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p>
    <w:p w:rsidR="001E0802" w:rsidRDefault="001E0802"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F9108E">
        <w:rPr>
          <w:rFonts w:ascii="Times New Roman" w:hAnsi="Times New Roman" w:cs="Times New Roman"/>
          <w:sz w:val="28"/>
          <w:szCs w:val="28"/>
          <w:lang w:eastAsia="ru-RU"/>
        </w:rPr>
        <w:t>Компания</w:t>
      </w:r>
      <w:r w:rsidRPr="00DB361C">
        <w:rPr>
          <w:rFonts w:ascii="Times New Roman" w:hAnsi="Times New Roman" w:cs="Times New Roman"/>
          <w:sz w:val="28"/>
          <w:szCs w:val="28"/>
          <w:lang w:val="kk-KZ" w:eastAsia="ru-RU"/>
        </w:rPr>
        <w:t xml:space="preserve"> «Э» </w:t>
      </w:r>
      <w:r w:rsidR="00F9108E" w:rsidRPr="00EC3FE3">
        <w:rPr>
          <w:rFonts w:ascii="Times New Roman" w:hAnsi="Times New Roman" w:cs="Times New Roman"/>
          <w:sz w:val="28"/>
          <w:szCs w:val="28"/>
          <w:lang w:eastAsia="ru-RU"/>
        </w:rPr>
        <w:t xml:space="preserve">зарегистрировано </w:t>
      </w:r>
      <w:r w:rsidR="00F9108E" w:rsidRPr="00EC3FE3">
        <w:rPr>
          <w:rFonts w:ascii="Times New Roman" w:hAnsi="Times New Roman" w:cs="Times New Roman"/>
          <w:sz w:val="28"/>
          <w:szCs w:val="28"/>
          <w:lang w:val="kk-KZ" w:eastAsia="ru-RU"/>
        </w:rPr>
        <w:t>в органе юстиции</w:t>
      </w:r>
      <w:r w:rsidR="00F9108E" w:rsidRPr="00EC3FE3">
        <w:rPr>
          <w:rFonts w:ascii="Times New Roman" w:hAnsi="Times New Roman" w:cs="Times New Roman"/>
          <w:sz w:val="28"/>
          <w:szCs w:val="28"/>
          <w:lang w:eastAsia="ru-RU"/>
        </w:rPr>
        <w:t xml:space="preserve"> с </w:t>
      </w:r>
      <w:r w:rsidR="00F9108E">
        <w:rPr>
          <w:rFonts w:ascii="Times New Roman" w:hAnsi="Times New Roman" w:cs="Times New Roman"/>
          <w:sz w:val="28"/>
          <w:szCs w:val="28"/>
          <w:lang w:eastAsia="ru-RU"/>
        </w:rPr>
        <w:t>0</w:t>
      </w:r>
      <w:r w:rsidR="00F9108E" w:rsidRPr="00096B05">
        <w:rPr>
          <w:rFonts w:ascii="Times New Roman" w:hAnsi="Times New Roman" w:cs="Times New Roman"/>
          <w:sz w:val="28"/>
          <w:szCs w:val="28"/>
          <w:lang w:eastAsia="ru-RU"/>
        </w:rPr>
        <w:t>6.11.2020</w:t>
      </w:r>
      <w:r w:rsidR="00F9108E" w:rsidRPr="00404CCE">
        <w:rPr>
          <w:rFonts w:ascii="Times New Roman" w:hAnsi="Times New Roman" w:cs="Times New Roman"/>
          <w:sz w:val="28"/>
          <w:szCs w:val="28"/>
          <w:lang w:val="kk-KZ" w:eastAsia="ru-RU"/>
        </w:rPr>
        <w:t>г.,</w:t>
      </w:r>
      <w:r w:rsidR="00F9108E">
        <w:rPr>
          <w:rFonts w:ascii="Times New Roman" w:hAnsi="Times New Roman" w:cs="Times New Roman"/>
          <w:sz w:val="28"/>
          <w:szCs w:val="28"/>
        </w:rPr>
        <w:t xml:space="preserve"> в</w:t>
      </w:r>
      <w:r w:rsidR="00F9108E" w:rsidRPr="00EC3FE3">
        <w:rPr>
          <w:rFonts w:ascii="Times New Roman" w:hAnsi="Times New Roman" w:cs="Times New Roman"/>
          <w:sz w:val="28"/>
          <w:szCs w:val="28"/>
          <w:lang w:val="kk-KZ" w:eastAsia="ru-RU"/>
        </w:rPr>
        <w:t xml:space="preserve">ид деятельности </w:t>
      </w:r>
      <w:r w:rsidR="00F9108E" w:rsidRPr="00EC3FE3">
        <w:rPr>
          <w:rFonts w:ascii="Times New Roman" w:hAnsi="Times New Roman" w:cs="Times New Roman"/>
          <w:sz w:val="28"/>
          <w:szCs w:val="28"/>
          <w:lang w:eastAsia="ru-RU"/>
        </w:rPr>
        <w:t xml:space="preserve">- </w:t>
      </w:r>
      <w:r w:rsidR="00F9108E">
        <w:rPr>
          <w:rFonts w:ascii="Times New Roman" w:hAnsi="Times New Roman" w:cs="Times New Roman"/>
          <w:sz w:val="28"/>
          <w:szCs w:val="28"/>
          <w:lang w:eastAsia="ru-RU"/>
        </w:rPr>
        <w:t>п</w:t>
      </w:r>
      <w:r w:rsidR="00F9108E" w:rsidRPr="00404CCE">
        <w:rPr>
          <w:rFonts w:ascii="Times New Roman" w:hAnsi="Times New Roman" w:cs="Times New Roman"/>
          <w:sz w:val="28"/>
          <w:szCs w:val="28"/>
          <w:lang w:eastAsia="ru-RU"/>
        </w:rPr>
        <w:t>рочие строительные работы, требующие специальной квалификации</w:t>
      </w:r>
      <w:r w:rsidR="00F9108E">
        <w:rPr>
          <w:rFonts w:ascii="Times New Roman" w:hAnsi="Times New Roman" w:cs="Times New Roman"/>
          <w:sz w:val="28"/>
          <w:szCs w:val="28"/>
          <w:lang w:eastAsia="ru-RU"/>
        </w:rPr>
        <w:t>,</w:t>
      </w:r>
      <w:r w:rsidR="00F9108E" w:rsidRPr="00EC3FE3">
        <w:rPr>
          <w:rFonts w:ascii="Times New Roman" w:hAnsi="Times New Roman" w:cs="Times New Roman"/>
          <w:sz w:val="28"/>
          <w:szCs w:val="28"/>
          <w:lang w:val="kk-KZ" w:eastAsia="ru-RU"/>
        </w:rPr>
        <w:t xml:space="preserve"> </w:t>
      </w:r>
      <w:r w:rsidR="00F9108E" w:rsidRPr="00AA05DC">
        <w:rPr>
          <w:rFonts w:ascii="Times New Roman" w:hAnsi="Times New Roman" w:cs="Times New Roman"/>
          <w:sz w:val="28"/>
          <w:szCs w:val="28"/>
          <w:lang w:eastAsia="ru-RU"/>
        </w:rPr>
        <w:t>применяет с</w:t>
      </w:r>
      <w:r w:rsidR="00F9108E">
        <w:rPr>
          <w:rFonts w:ascii="Times New Roman" w:hAnsi="Times New Roman" w:cs="Times New Roman"/>
          <w:sz w:val="28"/>
          <w:szCs w:val="28"/>
          <w:lang w:eastAsia="ru-RU"/>
        </w:rPr>
        <w:t>п</w:t>
      </w:r>
      <w:r w:rsidR="00F9108E" w:rsidRPr="00AA05DC">
        <w:rPr>
          <w:rFonts w:ascii="Times New Roman" w:hAnsi="Times New Roman" w:cs="Times New Roman"/>
          <w:sz w:val="28"/>
          <w:szCs w:val="28"/>
          <w:lang w:eastAsia="ru-RU"/>
        </w:rPr>
        <w:t>ециальны</w:t>
      </w:r>
      <w:r w:rsidR="00F9108E" w:rsidRPr="00AA05DC">
        <w:rPr>
          <w:rFonts w:ascii="Times New Roman" w:hAnsi="Times New Roman" w:cs="Times New Roman"/>
          <w:sz w:val="28"/>
          <w:szCs w:val="28"/>
          <w:lang w:val="kk-KZ" w:eastAsia="ru-RU"/>
        </w:rPr>
        <w:t>й</w:t>
      </w:r>
      <w:r w:rsidR="00F9108E" w:rsidRPr="00AA05DC">
        <w:rPr>
          <w:rFonts w:ascii="Times New Roman" w:hAnsi="Times New Roman" w:cs="Times New Roman"/>
          <w:sz w:val="28"/>
          <w:szCs w:val="28"/>
          <w:lang w:eastAsia="ru-RU"/>
        </w:rPr>
        <w:t xml:space="preserve"> налоговый режим для субъектов малого бизнеса на основе упрощенной декларации</w:t>
      </w:r>
      <w:r>
        <w:rPr>
          <w:rFonts w:ascii="Times New Roman" w:hAnsi="Times New Roman" w:cs="Times New Roman"/>
          <w:sz w:val="28"/>
          <w:szCs w:val="28"/>
          <w:lang w:eastAsia="ru-RU"/>
        </w:rPr>
        <w:t>.</w:t>
      </w:r>
    </w:p>
    <w:p w:rsidR="00F9108E" w:rsidRPr="00C93A0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Согласно актам выполненных работ за период с 16.03.2022г. по 26.05.2022г. </w:t>
      </w:r>
      <w:r w:rsidR="001E0802" w:rsidRPr="00F9108E">
        <w:rPr>
          <w:rFonts w:ascii="Times New Roman" w:hAnsi="Times New Roman" w:cs="Times New Roman"/>
          <w:sz w:val="28"/>
          <w:szCs w:val="28"/>
          <w:lang w:eastAsia="ru-RU"/>
        </w:rPr>
        <w:t>Компания</w:t>
      </w:r>
      <w:r w:rsidR="001E0802" w:rsidRPr="00DB361C">
        <w:rPr>
          <w:rFonts w:ascii="Times New Roman" w:hAnsi="Times New Roman" w:cs="Times New Roman"/>
          <w:sz w:val="28"/>
          <w:szCs w:val="28"/>
          <w:lang w:val="kk-KZ" w:eastAsia="ru-RU"/>
        </w:rPr>
        <w:t xml:space="preserve"> «Э»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на сумму 30 130,</w:t>
      </w:r>
      <w:r w:rsidRPr="006329E1">
        <w:rPr>
          <w:rFonts w:ascii="Times New Roman" w:hAnsi="Times New Roman" w:cs="Times New Roman"/>
          <w:sz w:val="28"/>
          <w:szCs w:val="28"/>
          <w:lang w:val="kk-KZ" w:eastAsia="ru-RU"/>
        </w:rPr>
        <w:t xml:space="preserve">0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r>
        <w:rPr>
          <w:rFonts w:ascii="Times New Roman" w:hAnsi="Times New Roman" w:cs="Times New Roman"/>
          <w:sz w:val="28"/>
          <w:szCs w:val="28"/>
          <w:lang w:eastAsia="ru-RU"/>
        </w:rPr>
        <w:t>, по данным акта сверки взаиморасчетов оплата за работы произведена безналичным путем.</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По данным упрощенной декларации </w:t>
      </w:r>
      <w:r w:rsidRPr="00AA05DC">
        <w:rPr>
          <w:rFonts w:ascii="Times New Roman" w:hAnsi="Times New Roman" w:cs="Times New Roman"/>
          <w:sz w:val="28"/>
          <w:szCs w:val="28"/>
          <w:lang w:eastAsia="ru-RU"/>
        </w:rPr>
        <w:t>для субъектов малого бизнеса</w:t>
      </w:r>
      <w:r>
        <w:rPr>
          <w:rFonts w:ascii="Times New Roman" w:hAnsi="Times New Roman" w:cs="Times New Roman"/>
          <w:sz w:val="28"/>
          <w:szCs w:val="28"/>
          <w:lang w:eastAsia="ru-RU"/>
        </w:rPr>
        <w:t xml:space="preserve"> за 1 полугодие 2022г. у</w:t>
      </w:r>
      <w:r w:rsidRPr="00404CCE">
        <w:rPr>
          <w:rFonts w:ascii="Times New Roman" w:hAnsi="Times New Roman" w:cs="Times New Roman"/>
          <w:sz w:val="28"/>
          <w:szCs w:val="28"/>
          <w:lang w:eastAsia="ru-RU"/>
        </w:rPr>
        <w:t xml:space="preserve"> </w:t>
      </w:r>
      <w:r w:rsidR="001E0802" w:rsidRPr="00F9108E">
        <w:rPr>
          <w:rFonts w:ascii="Times New Roman" w:hAnsi="Times New Roman" w:cs="Times New Roman"/>
          <w:sz w:val="28"/>
          <w:szCs w:val="28"/>
          <w:lang w:eastAsia="ru-RU"/>
        </w:rPr>
        <w:t>Компани</w:t>
      </w:r>
      <w:r w:rsidR="001E0802">
        <w:rPr>
          <w:rFonts w:ascii="Times New Roman" w:hAnsi="Times New Roman" w:cs="Times New Roman"/>
          <w:sz w:val="28"/>
          <w:szCs w:val="28"/>
          <w:lang w:eastAsia="ru-RU"/>
        </w:rPr>
        <w:t>и</w:t>
      </w:r>
      <w:r w:rsidR="001E0802" w:rsidRPr="00DB361C">
        <w:rPr>
          <w:rFonts w:ascii="Times New Roman" w:hAnsi="Times New Roman" w:cs="Times New Roman"/>
          <w:sz w:val="28"/>
          <w:szCs w:val="28"/>
          <w:lang w:val="kk-KZ" w:eastAsia="ru-RU"/>
        </w:rPr>
        <w:t xml:space="preserve"> «Э» </w:t>
      </w:r>
      <w:r>
        <w:rPr>
          <w:rFonts w:ascii="Times New Roman" w:hAnsi="Times New Roman" w:cs="Times New Roman"/>
          <w:sz w:val="28"/>
          <w:szCs w:val="28"/>
          <w:lang w:eastAsia="ru-RU"/>
        </w:rPr>
        <w:t>числятся следующие работники:</w:t>
      </w:r>
      <w:r>
        <w:rPr>
          <w:rFonts w:ascii="TimesNewRomanPSMT" w:hAnsi="TimesNewRomanPSMT" w:cs="TimesNewRomanPSMT"/>
          <w:sz w:val="20"/>
          <w:szCs w:val="20"/>
        </w:rPr>
        <w:t xml:space="preserve"> </w:t>
      </w:r>
      <w:r w:rsidR="001E0802" w:rsidRPr="001E0802">
        <w:rPr>
          <w:rFonts w:ascii="Times New Roman" w:hAnsi="Times New Roman" w:cs="Times New Roman"/>
          <w:sz w:val="28"/>
          <w:szCs w:val="28"/>
          <w:lang w:eastAsia="ru-RU"/>
        </w:rPr>
        <w:t xml:space="preserve">гражданка </w:t>
      </w:r>
      <w:r w:rsidRPr="00B96C18">
        <w:rPr>
          <w:rFonts w:ascii="Times New Roman" w:hAnsi="Times New Roman" w:cs="Times New Roman"/>
          <w:sz w:val="28"/>
          <w:szCs w:val="28"/>
          <w:lang w:eastAsia="ru-RU"/>
        </w:rPr>
        <w:t>Т</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Р</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 xml:space="preserve">, </w:t>
      </w:r>
      <w:r w:rsidR="001E0802" w:rsidRPr="001E0802">
        <w:rPr>
          <w:rFonts w:ascii="Times New Roman" w:hAnsi="Times New Roman" w:cs="Times New Roman"/>
          <w:sz w:val="28"/>
          <w:szCs w:val="28"/>
          <w:lang w:eastAsia="ru-RU"/>
        </w:rPr>
        <w:t>граждан</w:t>
      </w:r>
      <w:r w:rsidR="001E0802">
        <w:rPr>
          <w:rFonts w:ascii="Times New Roman" w:hAnsi="Times New Roman" w:cs="Times New Roman"/>
          <w:sz w:val="28"/>
          <w:szCs w:val="28"/>
          <w:lang w:eastAsia="ru-RU"/>
        </w:rPr>
        <w:t>ин</w:t>
      </w:r>
      <w:r w:rsidR="001E0802" w:rsidRPr="00B96C18">
        <w:rPr>
          <w:rFonts w:ascii="Times New Roman" w:hAnsi="Times New Roman" w:cs="Times New Roman"/>
          <w:sz w:val="28"/>
          <w:szCs w:val="28"/>
          <w:lang w:eastAsia="ru-RU"/>
        </w:rPr>
        <w:t xml:space="preserve"> </w:t>
      </w:r>
      <w:r w:rsidRPr="00B96C18">
        <w:rPr>
          <w:rFonts w:ascii="Times New Roman" w:hAnsi="Times New Roman" w:cs="Times New Roman"/>
          <w:sz w:val="28"/>
          <w:szCs w:val="28"/>
          <w:lang w:eastAsia="ru-RU"/>
        </w:rPr>
        <w:t>К</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М</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 xml:space="preserve">, </w:t>
      </w:r>
      <w:r w:rsidR="001E0802">
        <w:rPr>
          <w:rFonts w:ascii="Times New Roman" w:hAnsi="Times New Roman" w:cs="Times New Roman"/>
          <w:sz w:val="28"/>
          <w:szCs w:val="28"/>
          <w:lang w:eastAsia="ru-RU"/>
        </w:rPr>
        <w:t xml:space="preserve">гражданка </w:t>
      </w:r>
      <w:r w:rsidRPr="00B96C18">
        <w:rPr>
          <w:rFonts w:ascii="Times New Roman" w:hAnsi="Times New Roman" w:cs="Times New Roman"/>
          <w:sz w:val="28"/>
          <w:szCs w:val="28"/>
          <w:lang w:eastAsia="ru-RU"/>
        </w:rPr>
        <w:t>М</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А</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 xml:space="preserve">, </w:t>
      </w:r>
      <w:r w:rsidR="001E0802">
        <w:rPr>
          <w:rFonts w:ascii="Times New Roman" w:hAnsi="Times New Roman" w:cs="Times New Roman"/>
          <w:sz w:val="28"/>
          <w:szCs w:val="28"/>
          <w:lang w:eastAsia="ru-RU"/>
        </w:rPr>
        <w:t xml:space="preserve">гражданка </w:t>
      </w:r>
      <w:r w:rsidRPr="00B96C18">
        <w:rPr>
          <w:rFonts w:ascii="Times New Roman" w:hAnsi="Times New Roman" w:cs="Times New Roman"/>
          <w:sz w:val="28"/>
          <w:szCs w:val="28"/>
          <w:lang w:eastAsia="ru-RU"/>
        </w:rPr>
        <w:t>С</w:t>
      </w:r>
      <w:r w:rsidR="001E0802">
        <w:rPr>
          <w:rFonts w:ascii="Times New Roman" w:hAnsi="Times New Roman" w:cs="Times New Roman"/>
          <w:sz w:val="28"/>
          <w:szCs w:val="28"/>
          <w:lang w:eastAsia="ru-RU"/>
        </w:rPr>
        <w:t>.</w:t>
      </w:r>
      <w:r w:rsidRPr="00B96C18">
        <w:rPr>
          <w:rFonts w:ascii="Times New Roman" w:hAnsi="Times New Roman" w:cs="Times New Roman"/>
          <w:sz w:val="28"/>
          <w:szCs w:val="28"/>
          <w:lang w:eastAsia="ru-RU"/>
        </w:rPr>
        <w:t>Г</w:t>
      </w:r>
      <w:r w:rsidR="001E0802">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F9108E" w:rsidRPr="005304CA" w:rsidRDefault="001E0802" w:rsidP="00F9108E">
      <w:pPr>
        <w:pStyle w:val="a5"/>
        <w:tabs>
          <w:tab w:val="left" w:pos="6946"/>
        </w:tabs>
        <w:spacing w:after="0" w:line="240" w:lineRule="auto"/>
        <w:ind w:left="0" w:firstLine="709"/>
        <w:jc w:val="both"/>
        <w:rPr>
          <w:rFonts w:ascii="Microsoft Sans Serif" w:hAnsi="Microsoft Sans Serif" w:cs="Microsoft Sans Serif"/>
          <w:b/>
          <w:bCs/>
          <w:sz w:val="16"/>
          <w:szCs w:val="16"/>
        </w:rPr>
      </w:pPr>
      <w:r w:rsidRPr="00F9108E">
        <w:rPr>
          <w:rFonts w:ascii="Times New Roman" w:hAnsi="Times New Roman" w:cs="Times New Roman"/>
          <w:sz w:val="28"/>
          <w:szCs w:val="28"/>
          <w:lang w:eastAsia="ru-RU"/>
        </w:rPr>
        <w:t>Компания</w:t>
      </w:r>
      <w:r w:rsidRPr="00DB361C">
        <w:rPr>
          <w:rFonts w:ascii="Times New Roman" w:hAnsi="Times New Roman" w:cs="Times New Roman"/>
          <w:sz w:val="28"/>
          <w:szCs w:val="28"/>
          <w:lang w:val="kk-KZ" w:eastAsia="ru-RU"/>
        </w:rPr>
        <w:t xml:space="preserve"> «Э» </w:t>
      </w:r>
      <w:r w:rsidR="00F9108E">
        <w:rPr>
          <w:rFonts w:ascii="Times New Roman" w:hAnsi="Times New Roman" w:cs="Times New Roman"/>
          <w:sz w:val="28"/>
          <w:szCs w:val="28"/>
          <w:lang w:eastAsia="ru-RU"/>
        </w:rPr>
        <w:t xml:space="preserve">с </w:t>
      </w:r>
      <w:r w:rsidR="00F9108E" w:rsidRPr="005304CA">
        <w:rPr>
          <w:rFonts w:ascii="Times New Roman" w:hAnsi="Times New Roman" w:cs="Times New Roman"/>
          <w:sz w:val="28"/>
          <w:szCs w:val="28"/>
          <w:lang w:eastAsia="ru-RU"/>
        </w:rPr>
        <w:t xml:space="preserve">12.02.2024г. </w:t>
      </w:r>
      <w:r w:rsidR="00F9108E">
        <w:rPr>
          <w:rFonts w:ascii="Times New Roman" w:hAnsi="Times New Roman" w:cs="Times New Roman"/>
          <w:sz w:val="28"/>
          <w:szCs w:val="28"/>
          <w:lang w:eastAsia="ru-RU"/>
        </w:rPr>
        <w:t>применяет</w:t>
      </w:r>
      <w:r w:rsidR="00F9108E" w:rsidRPr="005304CA">
        <w:rPr>
          <w:rFonts w:ascii="Times New Roman" w:hAnsi="Times New Roman" w:cs="Times New Roman"/>
          <w:sz w:val="28"/>
          <w:szCs w:val="28"/>
          <w:lang w:eastAsia="ru-RU"/>
        </w:rPr>
        <w:t xml:space="preserve"> общеустановленный порядок </w:t>
      </w:r>
      <w:r w:rsidR="00F9108E">
        <w:rPr>
          <w:rFonts w:ascii="Times New Roman" w:hAnsi="Times New Roman" w:cs="Times New Roman"/>
          <w:sz w:val="28"/>
          <w:szCs w:val="28"/>
          <w:lang w:eastAsia="ru-RU"/>
        </w:rPr>
        <w:t xml:space="preserve">налогообложения, при </w:t>
      </w:r>
      <w:r w:rsidR="00F9108E" w:rsidRPr="00EA5475">
        <w:rPr>
          <w:rFonts w:ascii="Times New Roman" w:hAnsi="Times New Roman" w:cs="Times New Roman"/>
          <w:sz w:val="28"/>
          <w:szCs w:val="28"/>
          <w:lang w:eastAsia="ru-RU"/>
        </w:rPr>
        <w:t>этом с 1 полугодия 2024г. представляет налогов</w:t>
      </w:r>
      <w:r w:rsidR="00F9108E">
        <w:rPr>
          <w:rFonts w:ascii="Times New Roman" w:hAnsi="Times New Roman" w:cs="Times New Roman"/>
          <w:sz w:val="28"/>
          <w:szCs w:val="28"/>
          <w:lang w:val="kk-KZ" w:eastAsia="ru-RU"/>
        </w:rPr>
        <w:t>ую</w:t>
      </w:r>
      <w:r w:rsidR="00F9108E" w:rsidRPr="00EA5475">
        <w:rPr>
          <w:rFonts w:ascii="Times New Roman" w:hAnsi="Times New Roman" w:cs="Times New Roman"/>
          <w:sz w:val="28"/>
          <w:szCs w:val="28"/>
          <w:lang w:eastAsia="ru-RU"/>
        </w:rPr>
        <w:t xml:space="preserve"> отчетност</w:t>
      </w:r>
      <w:r w:rsidR="00F9108E">
        <w:rPr>
          <w:rFonts w:ascii="Times New Roman" w:hAnsi="Times New Roman" w:cs="Times New Roman"/>
          <w:sz w:val="28"/>
          <w:szCs w:val="28"/>
          <w:lang w:val="kk-KZ" w:eastAsia="ru-RU"/>
        </w:rPr>
        <w:t>ь</w:t>
      </w:r>
      <w:r w:rsidR="00F9108E" w:rsidRPr="00EA5475">
        <w:rPr>
          <w:rFonts w:ascii="Times New Roman" w:hAnsi="Times New Roman" w:cs="Times New Roman"/>
          <w:sz w:val="28"/>
          <w:szCs w:val="28"/>
          <w:lang w:eastAsia="ru-RU"/>
        </w:rPr>
        <w:t xml:space="preserve"> (ф.200.00, 300.00) с нулевыми показателями, декларация по КПН (ф.100.00) за 2024г. не представлена.</w:t>
      </w:r>
    </w:p>
    <w:p w:rsidR="00F9108E" w:rsidRPr="00FA37AB" w:rsidRDefault="00FA37AB" w:rsidP="00FA37AB">
      <w:pPr>
        <w:tabs>
          <w:tab w:val="left" w:pos="694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1.</w:t>
      </w:r>
      <w:r w:rsidRPr="00FA37AB">
        <w:rPr>
          <w:rFonts w:ascii="Times New Roman" w:hAnsi="Times New Roman" w:cs="Times New Roman"/>
          <w:sz w:val="28"/>
          <w:szCs w:val="28"/>
          <w:lang w:val="kk-KZ" w:eastAsia="ru-RU"/>
        </w:rPr>
        <w:t>4</w:t>
      </w:r>
      <w:r>
        <w:rPr>
          <w:rFonts w:ascii="Times New Roman" w:hAnsi="Times New Roman" w:cs="Times New Roman"/>
          <w:sz w:val="28"/>
          <w:szCs w:val="28"/>
          <w:lang w:val="kk-KZ" w:eastAsia="ru-RU"/>
        </w:rPr>
        <w:t xml:space="preserve"> </w:t>
      </w:r>
      <w:r w:rsidR="001E0802" w:rsidRPr="00FA37AB">
        <w:rPr>
          <w:rFonts w:ascii="Times New Roman" w:hAnsi="Times New Roman" w:cs="Times New Roman"/>
          <w:sz w:val="28"/>
          <w:szCs w:val="28"/>
          <w:lang w:eastAsia="ru-RU"/>
        </w:rPr>
        <w:t>Компания</w:t>
      </w:r>
      <w:r w:rsidR="001E0802" w:rsidRPr="00FA37AB">
        <w:rPr>
          <w:rFonts w:ascii="Times New Roman" w:hAnsi="Times New Roman" w:cs="Times New Roman"/>
          <w:sz w:val="28"/>
          <w:szCs w:val="28"/>
          <w:lang w:val="kk-KZ" w:eastAsia="ru-RU"/>
        </w:rPr>
        <w:t xml:space="preserve"> «</w:t>
      </w:r>
      <w:r w:rsidR="00F9108E" w:rsidRPr="00FA37AB">
        <w:rPr>
          <w:rFonts w:ascii="Times New Roman" w:hAnsi="Times New Roman" w:cs="Times New Roman"/>
          <w:sz w:val="28"/>
          <w:szCs w:val="28"/>
          <w:lang w:val="kk-KZ" w:eastAsia="ru-RU"/>
        </w:rPr>
        <w:t xml:space="preserve">Қ» </w:t>
      </w:r>
    </w:p>
    <w:p w:rsidR="005A63D1" w:rsidRDefault="00F9108E" w:rsidP="005A63D1">
      <w:pPr>
        <w:pStyle w:val="a5"/>
        <w:tabs>
          <w:tab w:val="left" w:pos="6946"/>
        </w:tabs>
        <w:spacing w:after="0" w:line="240" w:lineRule="auto"/>
        <w:ind w:left="0" w:firstLine="709"/>
        <w:jc w:val="both"/>
        <w:rPr>
          <w:rFonts w:ascii="Times New Roman" w:hAnsi="Times New Roman" w:cs="Times New Roman"/>
          <w:sz w:val="28"/>
          <w:szCs w:val="28"/>
          <w:lang w:eastAsia="ru-RU"/>
        </w:rPr>
      </w:pPr>
      <w:r w:rsidRPr="001E0802">
        <w:rPr>
          <w:rFonts w:ascii="Times New Roman" w:hAnsi="Times New Roman" w:cs="Times New Roman"/>
          <w:sz w:val="28"/>
          <w:szCs w:val="28"/>
          <w:lang w:val="kk-KZ" w:eastAsia="ru-RU"/>
        </w:rPr>
        <w:t xml:space="preserve">По результатам налоговой проверки по взаиморасчетам с </w:t>
      </w:r>
      <w:r w:rsidR="001E0802" w:rsidRPr="001E0802">
        <w:rPr>
          <w:rFonts w:ascii="Times New Roman" w:hAnsi="Times New Roman" w:cs="Times New Roman"/>
          <w:sz w:val="28"/>
          <w:szCs w:val="28"/>
          <w:lang w:eastAsia="ru-RU"/>
        </w:rPr>
        <w:t>Компания</w:t>
      </w:r>
      <w:r w:rsidR="001E0802" w:rsidRPr="001E0802">
        <w:rPr>
          <w:rFonts w:ascii="Times New Roman" w:hAnsi="Times New Roman" w:cs="Times New Roman"/>
          <w:sz w:val="28"/>
          <w:szCs w:val="28"/>
          <w:lang w:val="kk-KZ" w:eastAsia="ru-RU"/>
        </w:rPr>
        <w:t xml:space="preserve"> «Қ» </w:t>
      </w:r>
      <w:r w:rsidR="001E0802">
        <w:rPr>
          <w:rFonts w:ascii="Times New Roman" w:hAnsi="Times New Roman" w:cs="Times New Roman"/>
          <w:sz w:val="28"/>
          <w:szCs w:val="28"/>
          <w:lang w:val="kk-KZ" w:eastAsia="ru-RU"/>
        </w:rPr>
        <w:t xml:space="preserve"> </w:t>
      </w:r>
      <w:r w:rsidRPr="001E0802">
        <w:rPr>
          <w:rFonts w:ascii="Times New Roman" w:hAnsi="Times New Roman" w:cs="Times New Roman"/>
          <w:sz w:val="28"/>
          <w:szCs w:val="28"/>
          <w:lang w:eastAsia="ru-RU"/>
        </w:rPr>
        <w:t xml:space="preserve"> </w:t>
      </w:r>
      <w:r w:rsidRPr="001E0802">
        <w:rPr>
          <w:rFonts w:ascii="Times New Roman" w:hAnsi="Times New Roman" w:cs="Times New Roman"/>
          <w:sz w:val="28"/>
          <w:szCs w:val="28"/>
          <w:lang w:val="kk-KZ" w:eastAsia="ru-RU"/>
        </w:rPr>
        <w:t xml:space="preserve">исключены из вычетов </w:t>
      </w:r>
      <w:r w:rsidRPr="001E0802">
        <w:rPr>
          <w:rFonts w:ascii="Times New Roman" w:hAnsi="Times New Roman" w:cs="Times New Roman"/>
          <w:sz w:val="28"/>
          <w:szCs w:val="28"/>
          <w:lang w:eastAsia="ru-RU"/>
        </w:rPr>
        <w:t xml:space="preserve">расходы </w:t>
      </w:r>
      <w:r w:rsidRPr="001E0802">
        <w:rPr>
          <w:rFonts w:ascii="Times New Roman" w:hAnsi="Times New Roman" w:cs="Times New Roman"/>
          <w:sz w:val="28"/>
          <w:szCs w:val="28"/>
          <w:lang w:val="kk-KZ" w:eastAsia="ru-RU"/>
        </w:rPr>
        <w:t>за 20</w:t>
      </w:r>
      <w:r w:rsidRPr="001E0802">
        <w:rPr>
          <w:rFonts w:ascii="Times New Roman" w:hAnsi="Times New Roman" w:cs="Times New Roman"/>
          <w:sz w:val="28"/>
          <w:szCs w:val="28"/>
          <w:lang w:eastAsia="ru-RU"/>
        </w:rPr>
        <w:t>22</w:t>
      </w:r>
      <w:r w:rsidRPr="001E0802">
        <w:rPr>
          <w:rFonts w:ascii="Times New Roman" w:hAnsi="Times New Roman" w:cs="Times New Roman"/>
          <w:sz w:val="28"/>
          <w:szCs w:val="28"/>
          <w:lang w:val="kk-KZ" w:eastAsia="ru-RU"/>
        </w:rPr>
        <w:t>г. в сумме 30 370,0</w:t>
      </w:r>
      <w:r w:rsidRPr="001E0802">
        <w:rPr>
          <w:rFonts w:ascii="Times New Roman" w:hAnsi="Times New Roman" w:cs="Times New Roman"/>
          <w:sz w:val="28"/>
          <w:szCs w:val="28"/>
          <w:lang w:eastAsia="ru-RU"/>
        </w:rPr>
        <w:t xml:space="preserve"> </w:t>
      </w:r>
      <w:r w:rsidRPr="001E0802">
        <w:rPr>
          <w:rFonts w:ascii="Times New Roman" w:hAnsi="Times New Roman" w:cs="Times New Roman"/>
          <w:sz w:val="28"/>
          <w:szCs w:val="28"/>
          <w:lang w:val="kk-KZ" w:eastAsia="ru-RU"/>
        </w:rPr>
        <w:t>тыс.</w:t>
      </w:r>
      <w:r w:rsidRPr="001E0802">
        <w:rPr>
          <w:rFonts w:ascii="Times New Roman" w:hAnsi="Times New Roman" w:cs="Times New Roman"/>
          <w:sz w:val="28"/>
          <w:szCs w:val="28"/>
          <w:lang w:eastAsia="ru-RU"/>
        </w:rPr>
        <w:t>тенге.</w:t>
      </w:r>
    </w:p>
    <w:p w:rsidR="00F9108E" w:rsidRPr="00547404" w:rsidRDefault="005A63D1"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5A63D1">
        <w:rPr>
          <w:rFonts w:ascii="Times New Roman" w:hAnsi="Times New Roman" w:cs="Times New Roman"/>
          <w:sz w:val="28"/>
          <w:szCs w:val="28"/>
          <w:lang w:eastAsia="ru-RU"/>
        </w:rPr>
        <w:t>Компания</w:t>
      </w:r>
      <w:r w:rsidRPr="005A63D1">
        <w:rPr>
          <w:rFonts w:ascii="Times New Roman" w:hAnsi="Times New Roman" w:cs="Times New Roman"/>
          <w:sz w:val="28"/>
          <w:szCs w:val="28"/>
          <w:lang w:val="kk-KZ" w:eastAsia="ru-RU"/>
        </w:rPr>
        <w:t xml:space="preserve"> «Қ»</w:t>
      </w:r>
      <w:r>
        <w:rPr>
          <w:rFonts w:ascii="Times New Roman" w:hAnsi="Times New Roman" w:cs="Times New Roman"/>
          <w:sz w:val="28"/>
          <w:szCs w:val="28"/>
          <w:lang w:val="kk-KZ" w:eastAsia="ru-RU"/>
        </w:rPr>
        <w:t xml:space="preserve"> </w:t>
      </w:r>
      <w:r w:rsidR="00F9108E" w:rsidRPr="00EC3FE3">
        <w:rPr>
          <w:rFonts w:ascii="Times New Roman" w:hAnsi="Times New Roman" w:cs="Times New Roman"/>
          <w:sz w:val="28"/>
          <w:szCs w:val="28"/>
          <w:lang w:eastAsia="ru-RU"/>
        </w:rPr>
        <w:t xml:space="preserve">зарегистрировано </w:t>
      </w:r>
      <w:r w:rsidR="00F9108E" w:rsidRPr="00EC3FE3">
        <w:rPr>
          <w:rFonts w:ascii="Times New Roman" w:hAnsi="Times New Roman" w:cs="Times New Roman"/>
          <w:sz w:val="28"/>
          <w:szCs w:val="28"/>
          <w:lang w:val="kk-KZ" w:eastAsia="ru-RU"/>
        </w:rPr>
        <w:t>в органе юстиции</w:t>
      </w:r>
      <w:r w:rsidR="00F9108E" w:rsidRPr="00EC3FE3">
        <w:rPr>
          <w:rFonts w:ascii="Times New Roman" w:hAnsi="Times New Roman" w:cs="Times New Roman"/>
          <w:sz w:val="28"/>
          <w:szCs w:val="28"/>
          <w:lang w:eastAsia="ru-RU"/>
        </w:rPr>
        <w:t xml:space="preserve"> с </w:t>
      </w:r>
      <w:r w:rsidR="00F9108E" w:rsidRPr="00547404">
        <w:rPr>
          <w:rFonts w:ascii="Times New Roman" w:hAnsi="Times New Roman" w:cs="Times New Roman"/>
          <w:sz w:val="28"/>
          <w:szCs w:val="28"/>
          <w:lang w:eastAsia="ru-RU"/>
        </w:rPr>
        <w:t>26.10.2021г.,</w:t>
      </w:r>
      <w:r w:rsidR="00F9108E">
        <w:rPr>
          <w:rFonts w:ascii="Times New Roman" w:hAnsi="Times New Roman" w:cs="Times New Roman"/>
          <w:sz w:val="28"/>
          <w:szCs w:val="28"/>
        </w:rPr>
        <w:t xml:space="preserve"> в</w:t>
      </w:r>
      <w:r w:rsidR="00F9108E" w:rsidRPr="00EC3FE3">
        <w:rPr>
          <w:rFonts w:ascii="Times New Roman" w:hAnsi="Times New Roman" w:cs="Times New Roman"/>
          <w:sz w:val="28"/>
          <w:szCs w:val="28"/>
          <w:lang w:val="kk-KZ" w:eastAsia="ru-RU"/>
        </w:rPr>
        <w:t xml:space="preserve">ид деятельности </w:t>
      </w:r>
      <w:r w:rsidR="00F9108E" w:rsidRPr="00547404">
        <w:rPr>
          <w:rFonts w:ascii="Times New Roman" w:hAnsi="Times New Roman" w:cs="Times New Roman"/>
          <w:sz w:val="28"/>
          <w:szCs w:val="28"/>
          <w:lang w:val="kk-KZ" w:eastAsia="ru-RU"/>
        </w:rPr>
        <w:t xml:space="preserve">- </w:t>
      </w:r>
      <w:r w:rsidR="00F9108E">
        <w:rPr>
          <w:rFonts w:ascii="Times New Roman" w:hAnsi="Times New Roman" w:cs="Times New Roman"/>
          <w:sz w:val="28"/>
          <w:szCs w:val="28"/>
          <w:lang w:eastAsia="ru-RU"/>
        </w:rPr>
        <w:t>с</w:t>
      </w:r>
      <w:r w:rsidR="00F9108E" w:rsidRPr="00547404">
        <w:rPr>
          <w:rFonts w:ascii="Times New Roman" w:hAnsi="Times New Roman" w:cs="Times New Roman"/>
          <w:sz w:val="28"/>
          <w:szCs w:val="28"/>
          <w:lang w:val="kk-KZ" w:eastAsia="ru-RU"/>
        </w:rPr>
        <w:t>троительство жилых зданий,</w:t>
      </w:r>
      <w:r w:rsidR="00F9108E" w:rsidRPr="00EC3FE3">
        <w:rPr>
          <w:rFonts w:ascii="Times New Roman" w:hAnsi="Times New Roman" w:cs="Times New Roman"/>
          <w:sz w:val="28"/>
          <w:szCs w:val="28"/>
          <w:lang w:val="kk-KZ" w:eastAsia="ru-RU"/>
        </w:rPr>
        <w:t xml:space="preserve"> </w:t>
      </w:r>
      <w:r w:rsidR="00F9108E" w:rsidRPr="00547404">
        <w:rPr>
          <w:rFonts w:ascii="Times New Roman" w:hAnsi="Times New Roman" w:cs="Times New Roman"/>
          <w:sz w:val="28"/>
          <w:szCs w:val="28"/>
          <w:lang w:val="kk-KZ" w:eastAsia="ru-RU"/>
        </w:rPr>
        <w:t>применяет с</w:t>
      </w:r>
      <w:r w:rsidR="00F9108E">
        <w:rPr>
          <w:rFonts w:ascii="Times New Roman" w:hAnsi="Times New Roman" w:cs="Times New Roman"/>
          <w:sz w:val="28"/>
          <w:szCs w:val="28"/>
          <w:lang w:eastAsia="ru-RU"/>
        </w:rPr>
        <w:t>п</w:t>
      </w:r>
      <w:r w:rsidR="00F9108E" w:rsidRPr="00547404">
        <w:rPr>
          <w:rFonts w:ascii="Times New Roman" w:hAnsi="Times New Roman" w:cs="Times New Roman"/>
          <w:sz w:val="28"/>
          <w:szCs w:val="28"/>
          <w:lang w:val="kk-KZ" w:eastAsia="ru-RU"/>
        </w:rPr>
        <w:t>ециальны</w:t>
      </w:r>
      <w:r w:rsidR="00F9108E" w:rsidRPr="00AA05DC">
        <w:rPr>
          <w:rFonts w:ascii="Times New Roman" w:hAnsi="Times New Roman" w:cs="Times New Roman"/>
          <w:sz w:val="28"/>
          <w:szCs w:val="28"/>
          <w:lang w:val="kk-KZ" w:eastAsia="ru-RU"/>
        </w:rPr>
        <w:t>й</w:t>
      </w:r>
      <w:r w:rsidR="00F9108E" w:rsidRPr="00547404">
        <w:rPr>
          <w:rFonts w:ascii="Times New Roman" w:hAnsi="Times New Roman" w:cs="Times New Roman"/>
          <w:sz w:val="28"/>
          <w:szCs w:val="28"/>
          <w:lang w:val="kk-KZ" w:eastAsia="ru-RU"/>
        </w:rPr>
        <w:t xml:space="preserve"> налоговый режим для субъектов малого бизнеса</w:t>
      </w:r>
      <w:r w:rsidR="00F9108E" w:rsidRPr="00AA05DC">
        <w:rPr>
          <w:rFonts w:ascii="Times New Roman" w:hAnsi="Times New Roman" w:cs="Times New Roman"/>
          <w:sz w:val="28"/>
          <w:szCs w:val="28"/>
          <w:lang w:eastAsia="ru-RU"/>
        </w:rPr>
        <w:t xml:space="preserve"> на основе упрощенной декларации</w:t>
      </w:r>
      <w:r w:rsidR="00F9108E" w:rsidRPr="00547404">
        <w:rPr>
          <w:rFonts w:ascii="Times New Roman" w:hAnsi="Times New Roman" w:cs="Times New Roman"/>
          <w:sz w:val="28"/>
          <w:szCs w:val="28"/>
          <w:lang w:eastAsia="ru-RU"/>
        </w:rPr>
        <w:t xml:space="preserve">. </w:t>
      </w:r>
    </w:p>
    <w:p w:rsidR="00F9108E" w:rsidRPr="00C93A0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Согласно актам выполненных работ за период с 16.03.2022г. по 26.05.2022г. </w:t>
      </w:r>
      <w:r w:rsidR="005A63D1" w:rsidRPr="005A63D1">
        <w:rPr>
          <w:rFonts w:ascii="Times New Roman" w:hAnsi="Times New Roman" w:cs="Times New Roman"/>
          <w:sz w:val="28"/>
          <w:szCs w:val="28"/>
          <w:lang w:eastAsia="ru-RU"/>
        </w:rPr>
        <w:t>Компания</w:t>
      </w:r>
      <w:r w:rsidR="005A63D1" w:rsidRPr="005A63D1">
        <w:rPr>
          <w:rFonts w:ascii="Times New Roman" w:hAnsi="Times New Roman" w:cs="Times New Roman"/>
          <w:sz w:val="28"/>
          <w:szCs w:val="28"/>
          <w:lang w:val="kk-KZ" w:eastAsia="ru-RU"/>
        </w:rPr>
        <w:t xml:space="preserve"> «Қ»</w:t>
      </w:r>
      <w:r w:rsidR="005A63D1">
        <w:rPr>
          <w:rFonts w:ascii="Times New Roman" w:hAnsi="Times New Roman" w:cs="Times New Roman"/>
          <w:sz w:val="28"/>
          <w:szCs w:val="28"/>
          <w:lang w:val="kk-KZ" w:eastAsia="ru-RU"/>
        </w:rPr>
        <w:t xml:space="preserve">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на сумму </w:t>
      </w:r>
      <w:r w:rsidRPr="006329E1">
        <w:rPr>
          <w:rFonts w:ascii="Times New Roman" w:hAnsi="Times New Roman" w:cs="Times New Roman"/>
          <w:sz w:val="28"/>
          <w:szCs w:val="28"/>
          <w:lang w:val="kk-KZ" w:eastAsia="ru-RU"/>
        </w:rPr>
        <w:t>30 370,0</w:t>
      </w:r>
      <w:r>
        <w:rPr>
          <w:rFonts w:ascii="Times New Roman" w:hAnsi="Times New Roman" w:cs="Times New Roman"/>
          <w:sz w:val="28"/>
          <w:szCs w:val="28"/>
          <w:lang w:eastAsia="ru-RU"/>
        </w:rPr>
        <w:t xml:space="preserve">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r>
        <w:rPr>
          <w:rFonts w:ascii="Times New Roman" w:hAnsi="Times New Roman" w:cs="Times New Roman"/>
          <w:sz w:val="28"/>
          <w:szCs w:val="28"/>
          <w:lang w:eastAsia="ru-RU"/>
        </w:rPr>
        <w:t>, по данным акта сверки взаиморасчетов оплата за работы произведена безналичным путем.</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данным упрощенной декларации </w:t>
      </w:r>
      <w:r w:rsidRPr="00AA05DC">
        <w:rPr>
          <w:rFonts w:ascii="Times New Roman" w:hAnsi="Times New Roman" w:cs="Times New Roman"/>
          <w:sz w:val="28"/>
          <w:szCs w:val="28"/>
          <w:lang w:eastAsia="ru-RU"/>
        </w:rPr>
        <w:t>для субъектов малого бизнеса</w:t>
      </w:r>
      <w:r>
        <w:rPr>
          <w:rFonts w:ascii="Times New Roman" w:hAnsi="Times New Roman" w:cs="Times New Roman"/>
          <w:sz w:val="28"/>
          <w:szCs w:val="28"/>
          <w:lang w:eastAsia="ru-RU"/>
        </w:rPr>
        <w:t xml:space="preserve"> за 1 полугодие 2022г. у</w:t>
      </w:r>
      <w:r w:rsidRPr="00404CCE">
        <w:rPr>
          <w:rFonts w:ascii="Times New Roman" w:hAnsi="Times New Roman" w:cs="Times New Roman"/>
          <w:sz w:val="28"/>
          <w:szCs w:val="28"/>
          <w:lang w:eastAsia="ru-RU"/>
        </w:rPr>
        <w:t xml:space="preserve"> </w:t>
      </w:r>
      <w:r w:rsidR="005A63D1" w:rsidRPr="005A63D1">
        <w:rPr>
          <w:rFonts w:ascii="Times New Roman" w:hAnsi="Times New Roman" w:cs="Times New Roman"/>
          <w:sz w:val="28"/>
          <w:szCs w:val="28"/>
          <w:lang w:eastAsia="ru-RU"/>
        </w:rPr>
        <w:t>Компани</w:t>
      </w:r>
      <w:r w:rsidR="005A63D1">
        <w:rPr>
          <w:rFonts w:ascii="Times New Roman" w:hAnsi="Times New Roman" w:cs="Times New Roman"/>
          <w:sz w:val="28"/>
          <w:szCs w:val="28"/>
          <w:lang w:eastAsia="ru-RU"/>
        </w:rPr>
        <w:t>и</w:t>
      </w:r>
      <w:r w:rsidR="005A63D1" w:rsidRPr="005A63D1">
        <w:rPr>
          <w:rFonts w:ascii="Times New Roman" w:hAnsi="Times New Roman" w:cs="Times New Roman"/>
          <w:sz w:val="28"/>
          <w:szCs w:val="28"/>
          <w:lang w:val="kk-KZ" w:eastAsia="ru-RU"/>
        </w:rPr>
        <w:t xml:space="preserve"> «Қ»</w:t>
      </w:r>
      <w:r w:rsidR="005A63D1">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числятся следующие работники:</w:t>
      </w:r>
      <w:r>
        <w:rPr>
          <w:rFonts w:ascii="TimesNewRomanPSMT" w:hAnsi="TimesNewRomanPSMT" w:cs="TimesNewRomanPSMT"/>
          <w:sz w:val="20"/>
          <w:szCs w:val="20"/>
        </w:rPr>
        <w:t xml:space="preserve"> </w:t>
      </w:r>
      <w:r w:rsidR="005A63D1" w:rsidRPr="005A63D1">
        <w:rPr>
          <w:rFonts w:ascii="Times New Roman" w:hAnsi="Times New Roman" w:cs="Times New Roman"/>
          <w:sz w:val="28"/>
          <w:szCs w:val="28"/>
          <w:lang w:eastAsia="ru-RU"/>
        </w:rPr>
        <w:t xml:space="preserve">гражданин </w:t>
      </w:r>
      <w:r w:rsidRPr="00547404">
        <w:rPr>
          <w:rFonts w:ascii="Times New Roman" w:hAnsi="Times New Roman" w:cs="Times New Roman"/>
          <w:sz w:val="28"/>
          <w:szCs w:val="28"/>
          <w:lang w:eastAsia="ru-RU"/>
        </w:rPr>
        <w:t>И</w:t>
      </w:r>
      <w:r w:rsidR="005A63D1">
        <w:rPr>
          <w:rFonts w:ascii="Times New Roman" w:hAnsi="Times New Roman" w:cs="Times New Roman"/>
          <w:sz w:val="28"/>
          <w:szCs w:val="28"/>
          <w:lang w:eastAsia="ru-RU"/>
        </w:rPr>
        <w:t>.</w:t>
      </w:r>
      <w:r w:rsidRPr="00547404">
        <w:rPr>
          <w:rFonts w:ascii="Times New Roman" w:hAnsi="Times New Roman" w:cs="Times New Roman"/>
          <w:sz w:val="28"/>
          <w:szCs w:val="28"/>
          <w:lang w:eastAsia="ru-RU"/>
        </w:rPr>
        <w:t>С</w:t>
      </w:r>
      <w:r w:rsidR="005A63D1">
        <w:rPr>
          <w:rFonts w:ascii="Times New Roman" w:hAnsi="Times New Roman" w:cs="Times New Roman"/>
          <w:sz w:val="28"/>
          <w:szCs w:val="28"/>
          <w:lang w:eastAsia="ru-RU"/>
        </w:rPr>
        <w:t>.</w:t>
      </w:r>
      <w:r w:rsidRPr="00547404">
        <w:rPr>
          <w:rFonts w:ascii="Times New Roman" w:hAnsi="Times New Roman" w:cs="Times New Roman"/>
          <w:sz w:val="28"/>
          <w:szCs w:val="28"/>
          <w:lang w:eastAsia="ru-RU"/>
        </w:rPr>
        <w:t xml:space="preserve">, </w:t>
      </w:r>
      <w:r w:rsidR="005A63D1">
        <w:rPr>
          <w:rFonts w:ascii="Times New Roman" w:hAnsi="Times New Roman" w:cs="Times New Roman"/>
          <w:sz w:val="28"/>
          <w:szCs w:val="28"/>
          <w:lang w:eastAsia="ru-RU"/>
        </w:rPr>
        <w:t xml:space="preserve">гражданин </w:t>
      </w:r>
      <w:r w:rsidRPr="00547404">
        <w:rPr>
          <w:rFonts w:ascii="Times New Roman" w:hAnsi="Times New Roman" w:cs="Times New Roman"/>
          <w:sz w:val="28"/>
          <w:szCs w:val="28"/>
          <w:lang w:eastAsia="ru-RU"/>
        </w:rPr>
        <w:t>К</w:t>
      </w:r>
      <w:r w:rsidR="005A63D1">
        <w:rPr>
          <w:rFonts w:ascii="Times New Roman" w:hAnsi="Times New Roman" w:cs="Times New Roman"/>
          <w:sz w:val="28"/>
          <w:szCs w:val="28"/>
          <w:lang w:eastAsia="ru-RU"/>
        </w:rPr>
        <w:t>.</w:t>
      </w:r>
      <w:r w:rsidRPr="00547404">
        <w:rPr>
          <w:rFonts w:ascii="Times New Roman" w:hAnsi="Times New Roman" w:cs="Times New Roman"/>
          <w:sz w:val="28"/>
          <w:szCs w:val="28"/>
          <w:lang w:eastAsia="ru-RU"/>
        </w:rPr>
        <w:t>М</w:t>
      </w:r>
      <w:r w:rsidR="005A63D1">
        <w:rPr>
          <w:rFonts w:ascii="Times New Roman" w:hAnsi="Times New Roman" w:cs="Times New Roman"/>
          <w:sz w:val="28"/>
          <w:szCs w:val="28"/>
          <w:lang w:eastAsia="ru-RU"/>
        </w:rPr>
        <w:t>.</w:t>
      </w:r>
      <w:r w:rsidRPr="00547404">
        <w:rPr>
          <w:rFonts w:ascii="Times New Roman" w:hAnsi="Times New Roman" w:cs="Times New Roman"/>
          <w:sz w:val="28"/>
          <w:szCs w:val="28"/>
          <w:lang w:eastAsia="ru-RU"/>
        </w:rPr>
        <w:t xml:space="preserve">, </w:t>
      </w:r>
      <w:r w:rsidR="005A63D1">
        <w:rPr>
          <w:rFonts w:ascii="Times New Roman" w:hAnsi="Times New Roman" w:cs="Times New Roman"/>
          <w:sz w:val="28"/>
          <w:szCs w:val="28"/>
          <w:lang w:eastAsia="ru-RU"/>
        </w:rPr>
        <w:t>гражданин</w:t>
      </w:r>
      <w:r w:rsidR="005A63D1" w:rsidRPr="00547404">
        <w:rPr>
          <w:rFonts w:ascii="Times New Roman" w:hAnsi="Times New Roman" w:cs="Times New Roman"/>
          <w:sz w:val="28"/>
          <w:szCs w:val="28"/>
          <w:lang w:eastAsia="ru-RU"/>
        </w:rPr>
        <w:t xml:space="preserve"> </w:t>
      </w:r>
      <w:r w:rsidRPr="00547404">
        <w:rPr>
          <w:rFonts w:ascii="Times New Roman" w:hAnsi="Times New Roman" w:cs="Times New Roman"/>
          <w:sz w:val="28"/>
          <w:szCs w:val="28"/>
          <w:lang w:eastAsia="ru-RU"/>
        </w:rPr>
        <w:t>И</w:t>
      </w:r>
      <w:r w:rsidR="005A63D1">
        <w:rPr>
          <w:rFonts w:ascii="Times New Roman" w:hAnsi="Times New Roman" w:cs="Times New Roman"/>
          <w:sz w:val="28"/>
          <w:szCs w:val="28"/>
          <w:lang w:eastAsia="ru-RU"/>
        </w:rPr>
        <w:t>.</w:t>
      </w:r>
      <w:r w:rsidRPr="00547404">
        <w:rPr>
          <w:rFonts w:ascii="Times New Roman" w:hAnsi="Times New Roman" w:cs="Times New Roman"/>
          <w:sz w:val="28"/>
          <w:szCs w:val="28"/>
          <w:lang w:eastAsia="ru-RU"/>
        </w:rPr>
        <w:t>Б</w:t>
      </w:r>
      <w:r w:rsidR="005A63D1">
        <w:rPr>
          <w:rFonts w:ascii="Times New Roman" w:hAnsi="Times New Roman" w:cs="Times New Roman"/>
          <w:sz w:val="28"/>
          <w:szCs w:val="28"/>
          <w:lang w:eastAsia="ru-RU"/>
        </w:rPr>
        <w:t>.</w:t>
      </w:r>
      <w:r w:rsidRPr="00547404">
        <w:rPr>
          <w:rFonts w:ascii="Times New Roman" w:hAnsi="Times New Roman" w:cs="Times New Roman"/>
          <w:sz w:val="28"/>
          <w:szCs w:val="28"/>
          <w:lang w:eastAsia="ru-RU"/>
        </w:rPr>
        <w:t xml:space="preserve">, </w:t>
      </w:r>
      <w:r w:rsidR="005A63D1">
        <w:rPr>
          <w:rFonts w:ascii="Times New Roman" w:hAnsi="Times New Roman" w:cs="Times New Roman"/>
          <w:sz w:val="28"/>
          <w:szCs w:val="28"/>
          <w:lang w:eastAsia="ru-RU"/>
        </w:rPr>
        <w:t>гражданка</w:t>
      </w:r>
      <w:r w:rsidR="005A63D1" w:rsidRPr="00547404">
        <w:rPr>
          <w:rFonts w:ascii="Times New Roman" w:hAnsi="Times New Roman" w:cs="Times New Roman"/>
          <w:sz w:val="28"/>
          <w:szCs w:val="28"/>
          <w:lang w:eastAsia="ru-RU"/>
        </w:rPr>
        <w:t xml:space="preserve"> </w:t>
      </w:r>
      <w:r w:rsidRPr="00547404">
        <w:rPr>
          <w:rFonts w:ascii="Times New Roman" w:hAnsi="Times New Roman" w:cs="Times New Roman"/>
          <w:sz w:val="28"/>
          <w:szCs w:val="28"/>
          <w:lang w:eastAsia="ru-RU"/>
        </w:rPr>
        <w:t>И</w:t>
      </w:r>
      <w:r w:rsidR="005A63D1">
        <w:rPr>
          <w:rFonts w:ascii="Times New Roman" w:hAnsi="Times New Roman" w:cs="Times New Roman"/>
          <w:sz w:val="28"/>
          <w:szCs w:val="28"/>
          <w:lang w:eastAsia="ru-RU"/>
        </w:rPr>
        <w:t>.</w:t>
      </w:r>
      <w:r w:rsidRPr="00EA5475">
        <w:rPr>
          <w:rFonts w:ascii="Times New Roman" w:hAnsi="Times New Roman" w:cs="Times New Roman"/>
          <w:sz w:val="28"/>
          <w:szCs w:val="28"/>
          <w:lang w:eastAsia="ru-RU"/>
        </w:rPr>
        <w:t>А</w:t>
      </w:r>
      <w:r w:rsidR="005A63D1">
        <w:rPr>
          <w:rFonts w:ascii="Times New Roman" w:hAnsi="Times New Roman" w:cs="Times New Roman"/>
          <w:sz w:val="28"/>
          <w:szCs w:val="28"/>
          <w:lang w:eastAsia="ru-RU"/>
        </w:rPr>
        <w:t>.</w:t>
      </w:r>
      <w:r w:rsidRPr="00EA5475">
        <w:rPr>
          <w:rFonts w:ascii="Times New Roman" w:hAnsi="Times New Roman" w:cs="Times New Roman"/>
          <w:sz w:val="28"/>
          <w:szCs w:val="28"/>
          <w:lang w:eastAsia="ru-RU"/>
        </w:rPr>
        <w:t xml:space="preserve"> При этом с</w:t>
      </w:r>
      <w:r>
        <w:rPr>
          <w:rFonts w:ascii="Times New Roman" w:hAnsi="Times New Roman" w:cs="Times New Roman"/>
          <w:sz w:val="28"/>
          <w:szCs w:val="28"/>
          <w:lang w:eastAsia="ru-RU"/>
        </w:rPr>
        <w:t>о</w:t>
      </w:r>
      <w:r w:rsidRPr="00EA5475">
        <w:rPr>
          <w:rFonts w:ascii="Times New Roman" w:hAnsi="Times New Roman" w:cs="Times New Roman"/>
          <w:sz w:val="28"/>
          <w:szCs w:val="28"/>
          <w:lang w:eastAsia="ru-RU"/>
        </w:rPr>
        <w:t xml:space="preserve"> 2 полугодия 2022г. </w:t>
      </w:r>
      <w:r w:rsidR="005A63D1" w:rsidRPr="005A63D1">
        <w:rPr>
          <w:rFonts w:ascii="Times New Roman" w:hAnsi="Times New Roman" w:cs="Times New Roman"/>
          <w:sz w:val="28"/>
          <w:szCs w:val="28"/>
          <w:lang w:eastAsia="ru-RU"/>
        </w:rPr>
        <w:t>Компани</w:t>
      </w:r>
      <w:r w:rsidR="005A63D1">
        <w:rPr>
          <w:rFonts w:ascii="Times New Roman" w:hAnsi="Times New Roman" w:cs="Times New Roman"/>
          <w:sz w:val="28"/>
          <w:szCs w:val="28"/>
          <w:lang w:eastAsia="ru-RU"/>
        </w:rPr>
        <w:t>я</w:t>
      </w:r>
      <w:r w:rsidR="005A63D1" w:rsidRPr="005A63D1">
        <w:rPr>
          <w:rFonts w:ascii="Times New Roman" w:hAnsi="Times New Roman" w:cs="Times New Roman"/>
          <w:sz w:val="28"/>
          <w:szCs w:val="28"/>
          <w:lang w:val="kk-KZ" w:eastAsia="ru-RU"/>
        </w:rPr>
        <w:t xml:space="preserve"> «Қ»</w:t>
      </w:r>
      <w:r w:rsidR="005A63D1">
        <w:rPr>
          <w:rFonts w:ascii="Times New Roman" w:hAnsi="Times New Roman" w:cs="Times New Roman"/>
          <w:sz w:val="28"/>
          <w:szCs w:val="28"/>
          <w:lang w:val="kk-KZ" w:eastAsia="ru-RU"/>
        </w:rPr>
        <w:t xml:space="preserve"> </w:t>
      </w:r>
      <w:r w:rsidRPr="00EA5475">
        <w:rPr>
          <w:rFonts w:ascii="Times New Roman" w:hAnsi="Times New Roman" w:cs="Times New Roman"/>
          <w:sz w:val="28"/>
          <w:szCs w:val="28"/>
          <w:lang w:eastAsia="ru-RU"/>
        </w:rPr>
        <w:t xml:space="preserve">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(ф.910.00) с нулевыми показателями. </w:t>
      </w:r>
    </w:p>
    <w:p w:rsidR="00F9108E" w:rsidRPr="004054A5" w:rsidRDefault="005A63D1" w:rsidP="00FA37AB">
      <w:pPr>
        <w:pStyle w:val="a5"/>
        <w:numPr>
          <w:ilvl w:val="1"/>
          <w:numId w:val="17"/>
        </w:numPr>
        <w:tabs>
          <w:tab w:val="left" w:pos="6946"/>
        </w:tabs>
        <w:spacing w:after="0" w:line="240" w:lineRule="auto"/>
        <w:jc w:val="both"/>
        <w:rPr>
          <w:rFonts w:ascii="Times New Roman" w:hAnsi="Times New Roman" w:cs="Times New Roman"/>
          <w:sz w:val="28"/>
          <w:szCs w:val="28"/>
          <w:lang w:eastAsia="ru-RU"/>
        </w:rPr>
      </w:pPr>
      <w:r w:rsidRPr="005A63D1">
        <w:rPr>
          <w:rFonts w:ascii="Times New Roman" w:hAnsi="Times New Roman" w:cs="Times New Roman"/>
          <w:sz w:val="28"/>
          <w:szCs w:val="28"/>
          <w:lang w:eastAsia="ru-RU"/>
        </w:rPr>
        <w:t>Компания</w:t>
      </w:r>
      <w:r w:rsidR="00F9108E" w:rsidRPr="00EA5475">
        <w:rPr>
          <w:rFonts w:ascii="Times New Roman" w:hAnsi="Times New Roman" w:cs="Times New Roman"/>
          <w:sz w:val="28"/>
          <w:szCs w:val="28"/>
          <w:lang w:val="kk-KZ" w:eastAsia="ru-RU"/>
        </w:rPr>
        <w:t xml:space="preserve"> «Ш» </w:t>
      </w:r>
    </w:p>
    <w:p w:rsidR="00F9108E" w:rsidRPr="00C93A0C" w:rsidRDefault="00F9108E" w:rsidP="005A63D1">
      <w:pPr>
        <w:tabs>
          <w:tab w:val="left" w:pos="6946"/>
        </w:tabs>
        <w:spacing w:after="0" w:line="240" w:lineRule="auto"/>
        <w:ind w:firstLine="709"/>
        <w:jc w:val="both"/>
        <w:rPr>
          <w:rFonts w:ascii="Times New Roman" w:hAnsi="Times New Roman" w:cs="Times New Roman"/>
          <w:sz w:val="28"/>
          <w:szCs w:val="28"/>
          <w:lang w:eastAsia="ru-RU"/>
        </w:rPr>
      </w:pPr>
      <w:r w:rsidRPr="005A63D1">
        <w:rPr>
          <w:rFonts w:ascii="Times New Roman" w:hAnsi="Times New Roman" w:cs="Times New Roman"/>
          <w:sz w:val="28"/>
          <w:szCs w:val="28"/>
          <w:lang w:val="kk-KZ" w:eastAsia="ru-RU"/>
        </w:rPr>
        <w:t xml:space="preserve">По результатам налоговой проверки по взаиморасчетам с </w:t>
      </w:r>
      <w:r w:rsidR="005A63D1" w:rsidRPr="005A63D1">
        <w:rPr>
          <w:rFonts w:ascii="Times New Roman" w:hAnsi="Times New Roman" w:cs="Times New Roman"/>
          <w:sz w:val="28"/>
          <w:szCs w:val="28"/>
          <w:lang w:eastAsia="ru-RU"/>
        </w:rPr>
        <w:t>Компани</w:t>
      </w:r>
      <w:r w:rsidR="005A63D1">
        <w:rPr>
          <w:rFonts w:ascii="Times New Roman" w:hAnsi="Times New Roman" w:cs="Times New Roman"/>
          <w:sz w:val="28"/>
          <w:szCs w:val="28"/>
          <w:lang w:eastAsia="ru-RU"/>
        </w:rPr>
        <w:t>ей</w:t>
      </w:r>
      <w:r w:rsidR="005A63D1" w:rsidRPr="005A63D1">
        <w:rPr>
          <w:rFonts w:ascii="Times New Roman" w:hAnsi="Times New Roman" w:cs="Times New Roman"/>
          <w:sz w:val="28"/>
          <w:szCs w:val="28"/>
          <w:lang w:val="kk-KZ" w:eastAsia="ru-RU"/>
        </w:rPr>
        <w:t xml:space="preserve"> «Ш»</w:t>
      </w:r>
      <w:r w:rsidRPr="00C93A0C">
        <w:rPr>
          <w:rFonts w:ascii="Times New Roman" w:hAnsi="Times New Roman" w:cs="Times New Roman"/>
          <w:sz w:val="28"/>
          <w:szCs w:val="28"/>
          <w:lang w:eastAsia="ru-RU"/>
        </w:rPr>
        <w:t xml:space="preserve"> </w:t>
      </w:r>
      <w:r w:rsidRPr="00C93A0C">
        <w:rPr>
          <w:rFonts w:ascii="Times New Roman" w:hAnsi="Times New Roman" w:cs="Times New Roman"/>
          <w:sz w:val="28"/>
          <w:szCs w:val="28"/>
          <w:lang w:val="kk-KZ" w:eastAsia="ru-RU"/>
        </w:rPr>
        <w:t xml:space="preserve">исключены из вычетов </w:t>
      </w:r>
      <w:r w:rsidRPr="00C93A0C">
        <w:rPr>
          <w:rFonts w:ascii="Times New Roman" w:hAnsi="Times New Roman" w:cs="Times New Roman"/>
          <w:sz w:val="28"/>
          <w:szCs w:val="28"/>
          <w:lang w:eastAsia="ru-RU"/>
        </w:rPr>
        <w:t xml:space="preserve">расходы </w:t>
      </w:r>
      <w:r w:rsidRPr="00C93A0C">
        <w:rPr>
          <w:rFonts w:ascii="Times New Roman" w:hAnsi="Times New Roman" w:cs="Times New Roman"/>
          <w:sz w:val="28"/>
          <w:szCs w:val="28"/>
          <w:lang w:val="kk-KZ" w:eastAsia="ru-RU"/>
        </w:rPr>
        <w:t>за 20</w:t>
      </w:r>
      <w:r w:rsidRPr="00C93A0C">
        <w:rPr>
          <w:rFonts w:ascii="Times New Roman" w:hAnsi="Times New Roman" w:cs="Times New Roman"/>
          <w:sz w:val="28"/>
          <w:szCs w:val="28"/>
          <w:lang w:eastAsia="ru-RU"/>
        </w:rPr>
        <w:t>22</w:t>
      </w:r>
      <w:r w:rsidRPr="00C93A0C">
        <w:rPr>
          <w:rFonts w:ascii="Times New Roman" w:hAnsi="Times New Roman" w:cs="Times New Roman"/>
          <w:sz w:val="28"/>
          <w:szCs w:val="28"/>
          <w:lang w:val="kk-KZ" w:eastAsia="ru-RU"/>
        </w:rPr>
        <w:t xml:space="preserve">г. в сумме </w:t>
      </w:r>
      <w:r w:rsidRPr="006329E1">
        <w:rPr>
          <w:rFonts w:ascii="Times New Roman" w:hAnsi="Times New Roman" w:cs="Times New Roman"/>
          <w:sz w:val="28"/>
          <w:szCs w:val="28"/>
          <w:lang w:val="kk-KZ" w:eastAsia="ru-RU"/>
        </w:rPr>
        <w:t xml:space="preserve">29 490,0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p>
    <w:p w:rsidR="00F9108E" w:rsidRDefault="005A63D1"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sidRPr="005A63D1">
        <w:rPr>
          <w:rFonts w:ascii="Times New Roman" w:hAnsi="Times New Roman" w:cs="Times New Roman"/>
          <w:sz w:val="28"/>
          <w:szCs w:val="28"/>
          <w:lang w:eastAsia="ru-RU"/>
        </w:rPr>
        <w:t>Компания</w:t>
      </w:r>
      <w:r w:rsidRPr="00EA5475">
        <w:rPr>
          <w:rFonts w:ascii="Times New Roman" w:hAnsi="Times New Roman" w:cs="Times New Roman"/>
          <w:sz w:val="28"/>
          <w:szCs w:val="28"/>
          <w:lang w:val="kk-KZ" w:eastAsia="ru-RU"/>
        </w:rPr>
        <w:t xml:space="preserve"> «Ш»</w:t>
      </w:r>
      <w:r>
        <w:rPr>
          <w:rFonts w:ascii="Times New Roman" w:hAnsi="Times New Roman" w:cs="Times New Roman"/>
          <w:sz w:val="28"/>
          <w:szCs w:val="28"/>
          <w:lang w:val="kk-KZ" w:eastAsia="ru-RU"/>
        </w:rPr>
        <w:t xml:space="preserve"> </w:t>
      </w:r>
      <w:r w:rsidR="00F9108E" w:rsidRPr="00EC3FE3">
        <w:rPr>
          <w:rFonts w:ascii="Times New Roman" w:hAnsi="Times New Roman" w:cs="Times New Roman"/>
          <w:sz w:val="28"/>
          <w:szCs w:val="28"/>
          <w:lang w:eastAsia="ru-RU"/>
        </w:rPr>
        <w:t xml:space="preserve">зарегистрировано </w:t>
      </w:r>
      <w:r w:rsidR="00F9108E" w:rsidRPr="00EC3FE3">
        <w:rPr>
          <w:rFonts w:ascii="Times New Roman" w:hAnsi="Times New Roman" w:cs="Times New Roman"/>
          <w:sz w:val="28"/>
          <w:szCs w:val="28"/>
          <w:lang w:val="kk-KZ" w:eastAsia="ru-RU"/>
        </w:rPr>
        <w:t>в органе юстиции</w:t>
      </w:r>
      <w:r w:rsidR="00F9108E" w:rsidRPr="00EC3FE3">
        <w:rPr>
          <w:rFonts w:ascii="Times New Roman" w:hAnsi="Times New Roman" w:cs="Times New Roman"/>
          <w:sz w:val="28"/>
          <w:szCs w:val="28"/>
          <w:lang w:eastAsia="ru-RU"/>
        </w:rPr>
        <w:t xml:space="preserve"> с </w:t>
      </w:r>
      <w:r w:rsidR="00F9108E" w:rsidRPr="004054A5">
        <w:rPr>
          <w:rFonts w:ascii="Times New Roman" w:hAnsi="Times New Roman" w:cs="Times New Roman"/>
          <w:sz w:val="28"/>
          <w:szCs w:val="28"/>
          <w:lang w:val="kk-KZ" w:eastAsia="ru-RU"/>
        </w:rPr>
        <w:t>04.04.2017г.,</w:t>
      </w:r>
      <w:r w:rsidR="00F9108E">
        <w:rPr>
          <w:rFonts w:ascii="Times New Roman" w:hAnsi="Times New Roman" w:cs="Times New Roman"/>
          <w:sz w:val="28"/>
          <w:szCs w:val="28"/>
        </w:rPr>
        <w:t xml:space="preserve"> в</w:t>
      </w:r>
      <w:r w:rsidR="00F9108E" w:rsidRPr="00EC3FE3">
        <w:rPr>
          <w:rFonts w:ascii="Times New Roman" w:hAnsi="Times New Roman" w:cs="Times New Roman"/>
          <w:sz w:val="28"/>
          <w:szCs w:val="28"/>
          <w:lang w:val="kk-KZ" w:eastAsia="ru-RU"/>
        </w:rPr>
        <w:t xml:space="preserve">ид деятельности </w:t>
      </w:r>
      <w:r w:rsidR="00F9108E" w:rsidRPr="00547404">
        <w:rPr>
          <w:rFonts w:ascii="Times New Roman" w:hAnsi="Times New Roman" w:cs="Times New Roman"/>
          <w:sz w:val="28"/>
          <w:szCs w:val="28"/>
          <w:lang w:val="kk-KZ" w:eastAsia="ru-RU"/>
        </w:rPr>
        <w:t xml:space="preserve">- </w:t>
      </w:r>
      <w:r w:rsidR="00F9108E">
        <w:rPr>
          <w:rFonts w:ascii="Times New Roman" w:hAnsi="Times New Roman" w:cs="Times New Roman"/>
          <w:sz w:val="28"/>
          <w:szCs w:val="28"/>
          <w:lang w:eastAsia="ru-RU"/>
        </w:rPr>
        <w:t>с</w:t>
      </w:r>
      <w:r w:rsidR="00F9108E" w:rsidRPr="00547404">
        <w:rPr>
          <w:rFonts w:ascii="Times New Roman" w:hAnsi="Times New Roman" w:cs="Times New Roman"/>
          <w:sz w:val="28"/>
          <w:szCs w:val="28"/>
          <w:lang w:val="kk-KZ" w:eastAsia="ru-RU"/>
        </w:rPr>
        <w:t>троительство жилых зданий,</w:t>
      </w:r>
      <w:r w:rsidR="00F9108E" w:rsidRPr="00EC3FE3">
        <w:rPr>
          <w:rFonts w:ascii="Times New Roman" w:hAnsi="Times New Roman" w:cs="Times New Roman"/>
          <w:sz w:val="28"/>
          <w:szCs w:val="28"/>
          <w:lang w:val="kk-KZ" w:eastAsia="ru-RU"/>
        </w:rPr>
        <w:t xml:space="preserve"> </w:t>
      </w:r>
      <w:r w:rsidR="00F9108E" w:rsidRPr="00547404">
        <w:rPr>
          <w:rFonts w:ascii="Times New Roman" w:hAnsi="Times New Roman" w:cs="Times New Roman"/>
          <w:sz w:val="28"/>
          <w:szCs w:val="28"/>
          <w:lang w:val="kk-KZ" w:eastAsia="ru-RU"/>
        </w:rPr>
        <w:t>применяет с</w:t>
      </w:r>
      <w:r w:rsidR="00F9108E">
        <w:rPr>
          <w:rFonts w:ascii="Times New Roman" w:hAnsi="Times New Roman" w:cs="Times New Roman"/>
          <w:sz w:val="28"/>
          <w:szCs w:val="28"/>
          <w:lang w:eastAsia="ru-RU"/>
        </w:rPr>
        <w:t>п</w:t>
      </w:r>
      <w:r w:rsidR="00F9108E" w:rsidRPr="00547404">
        <w:rPr>
          <w:rFonts w:ascii="Times New Roman" w:hAnsi="Times New Roman" w:cs="Times New Roman"/>
          <w:sz w:val="28"/>
          <w:szCs w:val="28"/>
          <w:lang w:val="kk-KZ" w:eastAsia="ru-RU"/>
        </w:rPr>
        <w:t>ециальны</w:t>
      </w:r>
      <w:r w:rsidR="00F9108E" w:rsidRPr="00AA05DC">
        <w:rPr>
          <w:rFonts w:ascii="Times New Roman" w:hAnsi="Times New Roman" w:cs="Times New Roman"/>
          <w:sz w:val="28"/>
          <w:szCs w:val="28"/>
          <w:lang w:val="kk-KZ" w:eastAsia="ru-RU"/>
        </w:rPr>
        <w:t>й</w:t>
      </w:r>
      <w:r w:rsidR="00F9108E" w:rsidRPr="00547404">
        <w:rPr>
          <w:rFonts w:ascii="Times New Roman" w:hAnsi="Times New Roman" w:cs="Times New Roman"/>
          <w:sz w:val="28"/>
          <w:szCs w:val="28"/>
          <w:lang w:val="kk-KZ" w:eastAsia="ru-RU"/>
        </w:rPr>
        <w:t xml:space="preserve"> налоговый режим для субъектов малого бизнеса</w:t>
      </w:r>
      <w:r w:rsidR="00F9108E" w:rsidRPr="00AA05DC">
        <w:rPr>
          <w:rFonts w:ascii="Times New Roman" w:hAnsi="Times New Roman" w:cs="Times New Roman"/>
          <w:sz w:val="28"/>
          <w:szCs w:val="28"/>
          <w:lang w:eastAsia="ru-RU"/>
        </w:rPr>
        <w:t xml:space="preserve"> на основе упрощенной декларации</w:t>
      </w:r>
      <w:r>
        <w:rPr>
          <w:rFonts w:ascii="Times New Roman" w:hAnsi="Times New Roman" w:cs="Times New Roman"/>
          <w:sz w:val="28"/>
          <w:szCs w:val="28"/>
          <w:lang w:eastAsia="ru-RU"/>
        </w:rPr>
        <w:t>.</w:t>
      </w:r>
      <w:r w:rsidR="00F9108E">
        <w:rPr>
          <w:rFonts w:ascii="Times New Roman" w:hAnsi="Times New Roman" w:cs="Times New Roman"/>
          <w:sz w:val="28"/>
          <w:szCs w:val="28"/>
          <w:lang w:eastAsia="ru-RU"/>
        </w:rPr>
        <w:t xml:space="preserve"> </w:t>
      </w:r>
    </w:p>
    <w:p w:rsidR="00F9108E" w:rsidRPr="00BC0D89" w:rsidRDefault="00F9108E"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Согласно актам выполненных работ за период с 1</w:t>
      </w:r>
      <w:r>
        <w:rPr>
          <w:rFonts w:ascii="Times New Roman" w:hAnsi="Times New Roman" w:cs="Times New Roman"/>
          <w:sz w:val="28"/>
          <w:szCs w:val="28"/>
          <w:lang w:val="kk-KZ" w:eastAsia="ru-RU"/>
        </w:rPr>
        <w:t>8</w:t>
      </w:r>
      <w:r>
        <w:rPr>
          <w:rFonts w:ascii="Times New Roman" w:hAnsi="Times New Roman" w:cs="Times New Roman"/>
          <w:sz w:val="28"/>
          <w:szCs w:val="28"/>
          <w:lang w:eastAsia="ru-RU"/>
        </w:rPr>
        <w:t>.0</w:t>
      </w:r>
      <w:r>
        <w:rPr>
          <w:rFonts w:ascii="Times New Roman" w:hAnsi="Times New Roman" w:cs="Times New Roman"/>
          <w:sz w:val="28"/>
          <w:szCs w:val="28"/>
          <w:lang w:val="kk-KZ" w:eastAsia="ru-RU"/>
        </w:rPr>
        <w:t>5</w:t>
      </w:r>
      <w:r>
        <w:rPr>
          <w:rFonts w:ascii="Times New Roman" w:hAnsi="Times New Roman" w:cs="Times New Roman"/>
          <w:sz w:val="28"/>
          <w:szCs w:val="28"/>
          <w:lang w:eastAsia="ru-RU"/>
        </w:rPr>
        <w:t>.2022г. по 2</w:t>
      </w:r>
      <w:r>
        <w:rPr>
          <w:rFonts w:ascii="Times New Roman" w:hAnsi="Times New Roman" w:cs="Times New Roman"/>
          <w:sz w:val="28"/>
          <w:szCs w:val="28"/>
          <w:lang w:val="kk-KZ" w:eastAsia="ru-RU"/>
        </w:rPr>
        <w:t>7</w:t>
      </w:r>
      <w:r>
        <w:rPr>
          <w:rFonts w:ascii="Times New Roman" w:hAnsi="Times New Roman" w:cs="Times New Roman"/>
          <w:sz w:val="28"/>
          <w:szCs w:val="28"/>
          <w:lang w:eastAsia="ru-RU"/>
        </w:rPr>
        <w:t xml:space="preserve">.05.2022г. </w:t>
      </w:r>
      <w:r w:rsidR="005A63D1" w:rsidRPr="005A63D1">
        <w:rPr>
          <w:rFonts w:ascii="Times New Roman" w:hAnsi="Times New Roman" w:cs="Times New Roman"/>
          <w:sz w:val="28"/>
          <w:szCs w:val="28"/>
          <w:lang w:eastAsia="ru-RU"/>
        </w:rPr>
        <w:t>Компания</w:t>
      </w:r>
      <w:r w:rsidR="005A63D1" w:rsidRPr="00EA5475">
        <w:rPr>
          <w:rFonts w:ascii="Times New Roman" w:hAnsi="Times New Roman" w:cs="Times New Roman"/>
          <w:sz w:val="28"/>
          <w:szCs w:val="28"/>
          <w:lang w:val="kk-KZ" w:eastAsia="ru-RU"/>
        </w:rPr>
        <w:t xml:space="preserve"> «Ш»</w:t>
      </w:r>
      <w:r w:rsidR="005A63D1">
        <w:rPr>
          <w:rFonts w:ascii="Times New Roman" w:hAnsi="Times New Roman" w:cs="Times New Roman"/>
          <w:sz w:val="28"/>
          <w:szCs w:val="28"/>
          <w:lang w:val="kk-KZ" w:eastAsia="ru-RU"/>
        </w:rPr>
        <w:t xml:space="preserve">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на сумму </w:t>
      </w:r>
      <w:r w:rsidRPr="006329E1">
        <w:rPr>
          <w:rFonts w:ascii="Times New Roman" w:hAnsi="Times New Roman" w:cs="Times New Roman"/>
          <w:sz w:val="28"/>
          <w:szCs w:val="28"/>
          <w:lang w:val="kk-KZ" w:eastAsia="ru-RU"/>
        </w:rPr>
        <w:t xml:space="preserve">29 490,0 </w:t>
      </w:r>
      <w:r w:rsidRPr="00C93A0C">
        <w:rPr>
          <w:rFonts w:ascii="Times New Roman" w:hAnsi="Times New Roman" w:cs="Times New Roman"/>
          <w:sz w:val="28"/>
          <w:szCs w:val="28"/>
          <w:lang w:val="kk-KZ" w:eastAsia="ru-RU"/>
        </w:rPr>
        <w:t>тыс.</w:t>
      </w:r>
      <w:r w:rsidRPr="00C93A0C">
        <w:rPr>
          <w:rFonts w:ascii="Times New Roman" w:hAnsi="Times New Roman" w:cs="Times New Roman"/>
          <w:sz w:val="28"/>
          <w:szCs w:val="28"/>
          <w:lang w:eastAsia="ru-RU"/>
        </w:rPr>
        <w:t>тенге</w:t>
      </w:r>
      <w:r>
        <w:rPr>
          <w:rFonts w:ascii="Times New Roman" w:hAnsi="Times New Roman" w:cs="Times New Roman"/>
          <w:sz w:val="28"/>
          <w:szCs w:val="28"/>
          <w:lang w:eastAsia="ru-RU"/>
        </w:rPr>
        <w:t>, по данным акта сверки взаиморасчетов оплата за работы произведена безналичным путем.</w:t>
      </w:r>
      <w:r>
        <w:rPr>
          <w:rFonts w:ascii="Times New Roman" w:hAnsi="Times New Roman" w:cs="Times New Roman"/>
          <w:sz w:val="28"/>
          <w:szCs w:val="28"/>
          <w:lang w:val="kk-KZ" w:eastAsia="ru-RU"/>
        </w:rPr>
        <w:t xml:space="preserve"> </w:t>
      </w:r>
    </w:p>
    <w:p w:rsidR="00F9108E" w:rsidRPr="00902A2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902A2C">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sidR="005A63D1" w:rsidRPr="005A63D1">
        <w:rPr>
          <w:rFonts w:ascii="Times New Roman" w:hAnsi="Times New Roman" w:cs="Times New Roman"/>
          <w:sz w:val="28"/>
          <w:szCs w:val="28"/>
          <w:lang w:eastAsia="ru-RU"/>
        </w:rPr>
        <w:t>Компания</w:t>
      </w:r>
      <w:r w:rsidR="005A63D1" w:rsidRPr="00EA5475">
        <w:rPr>
          <w:rFonts w:ascii="Times New Roman" w:hAnsi="Times New Roman" w:cs="Times New Roman"/>
          <w:sz w:val="28"/>
          <w:szCs w:val="28"/>
          <w:lang w:val="kk-KZ" w:eastAsia="ru-RU"/>
        </w:rPr>
        <w:t xml:space="preserve"> «Ш»</w:t>
      </w:r>
      <w:r w:rsidR="005A63D1">
        <w:rPr>
          <w:rFonts w:ascii="Times New Roman" w:hAnsi="Times New Roman" w:cs="Times New Roman"/>
          <w:sz w:val="28"/>
          <w:szCs w:val="28"/>
          <w:lang w:val="kk-KZ" w:eastAsia="ru-RU"/>
        </w:rPr>
        <w:t xml:space="preserve"> </w:t>
      </w:r>
      <w:r w:rsidRPr="00902A2C">
        <w:rPr>
          <w:rFonts w:ascii="Times New Roman" w:hAnsi="Times New Roman" w:cs="Times New Roman"/>
          <w:sz w:val="28"/>
          <w:szCs w:val="28"/>
          <w:lang w:val="kk-KZ" w:eastAsia="ru-RU"/>
        </w:rPr>
        <w:t>не отражает сумму дохода и наемных работников</w:t>
      </w:r>
      <w:r w:rsidRPr="00902A2C">
        <w:rPr>
          <w:rFonts w:ascii="Times New Roman" w:hAnsi="Times New Roman" w:cs="Times New Roman"/>
          <w:sz w:val="28"/>
          <w:szCs w:val="28"/>
          <w:lang w:eastAsia="ru-RU"/>
        </w:rPr>
        <w:t xml:space="preserve">, с 1 полугодия 2023г. не представляет налоговую отчетность, с 23.04.2025г. исключен из государственного реестра и признан бездействующим. </w:t>
      </w:r>
    </w:p>
    <w:p w:rsidR="00F9108E" w:rsidRPr="00BC0D89" w:rsidRDefault="00FA37AB" w:rsidP="008C2340">
      <w:pPr>
        <w:pStyle w:val="a5"/>
        <w:numPr>
          <w:ilvl w:val="1"/>
          <w:numId w:val="15"/>
        </w:numPr>
        <w:tabs>
          <w:tab w:val="left" w:pos="6946"/>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00F9108E" w:rsidRPr="00902A2C">
        <w:rPr>
          <w:rFonts w:ascii="Times New Roman" w:hAnsi="Times New Roman" w:cs="Times New Roman"/>
          <w:sz w:val="28"/>
          <w:szCs w:val="28"/>
          <w:lang w:val="kk-KZ" w:eastAsia="ru-RU"/>
        </w:rPr>
        <w:t>ИП «Ш»</w:t>
      </w:r>
      <w:r w:rsidR="00F9108E">
        <w:rPr>
          <w:rFonts w:ascii="Times New Roman" w:hAnsi="Times New Roman" w:cs="Times New Roman"/>
          <w:sz w:val="28"/>
          <w:szCs w:val="28"/>
          <w:lang w:eastAsia="ru-RU"/>
        </w:rPr>
        <w:t xml:space="preserve"> </w:t>
      </w:r>
    </w:p>
    <w:p w:rsidR="00F9108E" w:rsidRPr="00BC0D89" w:rsidRDefault="00F9108E" w:rsidP="00F9108E">
      <w:pPr>
        <w:spacing w:after="0" w:line="240" w:lineRule="auto"/>
        <w:ind w:firstLine="709"/>
        <w:jc w:val="both"/>
        <w:rPr>
          <w:rFonts w:ascii="Times New Roman" w:hAnsi="Times New Roman" w:cs="Times New Roman"/>
          <w:sz w:val="28"/>
          <w:szCs w:val="28"/>
          <w:lang w:eastAsia="ru-RU"/>
        </w:rPr>
      </w:pPr>
      <w:r w:rsidRPr="00BC0D89">
        <w:rPr>
          <w:rFonts w:ascii="Times New Roman" w:hAnsi="Times New Roman" w:cs="Times New Roman"/>
          <w:sz w:val="28"/>
          <w:szCs w:val="28"/>
          <w:lang w:val="kk-KZ" w:eastAsia="ru-RU"/>
        </w:rPr>
        <w:t xml:space="preserve">По результатам налоговой проверки по взаиморасчетам с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Ш</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r w:rsidRPr="00BC0D89">
        <w:rPr>
          <w:rFonts w:ascii="Times New Roman" w:hAnsi="Times New Roman" w:cs="Times New Roman"/>
          <w:sz w:val="28"/>
          <w:szCs w:val="28"/>
          <w:lang w:val="kk-KZ" w:eastAsia="ru-RU"/>
        </w:rPr>
        <w:t xml:space="preserve">исключены из вычетов </w:t>
      </w:r>
      <w:r w:rsidRPr="00BC0D89">
        <w:rPr>
          <w:rFonts w:ascii="Times New Roman" w:hAnsi="Times New Roman" w:cs="Times New Roman"/>
          <w:sz w:val="28"/>
          <w:szCs w:val="28"/>
          <w:lang w:eastAsia="ru-RU"/>
        </w:rPr>
        <w:t xml:space="preserve">расходы </w:t>
      </w:r>
      <w:r w:rsidRPr="00BC0D89">
        <w:rPr>
          <w:rFonts w:ascii="Times New Roman" w:hAnsi="Times New Roman" w:cs="Times New Roman"/>
          <w:sz w:val="28"/>
          <w:szCs w:val="28"/>
          <w:lang w:val="kk-KZ" w:eastAsia="ru-RU"/>
        </w:rPr>
        <w:t>за 20</w:t>
      </w:r>
      <w:r w:rsidRPr="00BC0D89">
        <w:rPr>
          <w:rFonts w:ascii="Times New Roman" w:hAnsi="Times New Roman" w:cs="Times New Roman"/>
          <w:sz w:val="28"/>
          <w:szCs w:val="28"/>
          <w:lang w:eastAsia="ru-RU"/>
        </w:rPr>
        <w:t>22</w:t>
      </w:r>
      <w:r w:rsidRPr="00BC0D89">
        <w:rPr>
          <w:rFonts w:ascii="Times New Roman" w:hAnsi="Times New Roman" w:cs="Times New Roman"/>
          <w:sz w:val="28"/>
          <w:szCs w:val="28"/>
          <w:lang w:val="kk-KZ" w:eastAsia="ru-RU"/>
        </w:rPr>
        <w:t>г. в сумме 28 630,0 тыс.</w:t>
      </w:r>
      <w:r w:rsidRPr="00BC0D89">
        <w:rPr>
          <w:rFonts w:ascii="Times New Roman" w:hAnsi="Times New Roman" w:cs="Times New Roman"/>
          <w:sz w:val="28"/>
          <w:szCs w:val="28"/>
          <w:lang w:eastAsia="ru-RU"/>
        </w:rPr>
        <w:t>тенге.</w:t>
      </w:r>
    </w:p>
    <w:p w:rsidR="00F9108E" w:rsidRDefault="00F9108E" w:rsidP="00F9108E">
      <w:pPr>
        <w:tabs>
          <w:tab w:val="left" w:pos="6946"/>
        </w:tabs>
        <w:spacing w:after="0" w:line="240" w:lineRule="auto"/>
        <w:ind w:firstLine="709"/>
        <w:jc w:val="both"/>
        <w:rPr>
          <w:rFonts w:ascii="Times New Roman" w:hAnsi="Times New Roman" w:cs="Times New Roman"/>
          <w:sz w:val="28"/>
          <w:szCs w:val="28"/>
          <w:lang w:eastAsia="ru-RU"/>
        </w:rPr>
      </w:pP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Ш</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r w:rsidRPr="00BC0D89">
        <w:rPr>
          <w:rFonts w:ascii="Times New Roman" w:hAnsi="Times New Roman" w:cs="Times New Roman"/>
          <w:sz w:val="28"/>
          <w:szCs w:val="28"/>
          <w:lang w:eastAsia="ru-RU"/>
        </w:rPr>
        <w:t xml:space="preserve">зарегистрирован </w:t>
      </w:r>
      <w:r w:rsidRPr="00BC0D89">
        <w:rPr>
          <w:rFonts w:ascii="Times New Roman" w:hAnsi="Times New Roman" w:cs="Times New Roman"/>
          <w:sz w:val="28"/>
          <w:szCs w:val="28"/>
          <w:lang w:val="kk-KZ" w:eastAsia="ru-RU"/>
        </w:rPr>
        <w:t xml:space="preserve">в </w:t>
      </w:r>
      <w:r>
        <w:rPr>
          <w:rFonts w:ascii="Times New Roman" w:hAnsi="Times New Roman" w:cs="Times New Roman"/>
          <w:sz w:val="28"/>
          <w:szCs w:val="28"/>
          <w:lang w:eastAsia="ru-RU"/>
        </w:rPr>
        <w:t xml:space="preserve">качестве индивидуального предпринимателя (ИП) </w:t>
      </w:r>
      <w:r w:rsidRPr="00BC0D89">
        <w:rPr>
          <w:rFonts w:ascii="Times New Roman" w:hAnsi="Times New Roman" w:cs="Times New Roman"/>
          <w:sz w:val="28"/>
          <w:szCs w:val="28"/>
          <w:lang w:eastAsia="ru-RU"/>
        </w:rPr>
        <w:t xml:space="preserve">с </w:t>
      </w:r>
      <w:r w:rsidRPr="009173ED">
        <w:rPr>
          <w:rFonts w:ascii="Times New Roman" w:hAnsi="Times New Roman" w:cs="Times New Roman"/>
          <w:sz w:val="28"/>
          <w:szCs w:val="28"/>
          <w:lang w:eastAsia="ru-RU"/>
        </w:rPr>
        <w:t>08.11.2021г.,</w:t>
      </w:r>
      <w:r>
        <w:rPr>
          <w:rFonts w:ascii="Times New Roman" w:hAnsi="Times New Roman" w:cs="Times New Roman"/>
          <w:sz w:val="28"/>
          <w:szCs w:val="28"/>
          <w:lang w:eastAsia="ru-RU"/>
        </w:rPr>
        <w:t xml:space="preserve"> в связи с прекращением деятельности снят </w:t>
      </w:r>
      <w:r>
        <w:rPr>
          <w:rFonts w:ascii="Times New Roman" w:hAnsi="Times New Roman" w:cs="Times New Roman"/>
          <w:sz w:val="28"/>
          <w:szCs w:val="28"/>
          <w:lang w:val="kk-KZ" w:eastAsia="ru-RU"/>
        </w:rPr>
        <w:t xml:space="preserve">с </w:t>
      </w:r>
      <w:r>
        <w:rPr>
          <w:rFonts w:ascii="Times New Roman" w:hAnsi="Times New Roman" w:cs="Times New Roman"/>
          <w:sz w:val="28"/>
          <w:szCs w:val="28"/>
          <w:lang w:eastAsia="ru-RU"/>
        </w:rPr>
        <w:t xml:space="preserve">учета </w:t>
      </w:r>
      <w:r w:rsidRPr="009173ED">
        <w:rPr>
          <w:rFonts w:ascii="Times New Roman" w:hAnsi="Times New Roman" w:cs="Times New Roman"/>
          <w:sz w:val="28"/>
          <w:szCs w:val="28"/>
          <w:lang w:val="kk-KZ" w:eastAsia="ru-RU"/>
        </w:rPr>
        <w:t>26.01.2025г</w:t>
      </w:r>
      <w:r>
        <w:rPr>
          <w:rFonts w:ascii="Microsoft Sans Serif" w:hAnsi="Microsoft Sans Serif" w:cs="Microsoft Sans Serif"/>
          <w:sz w:val="20"/>
          <w:szCs w:val="20"/>
        </w:rPr>
        <w:t xml:space="preserve">., </w:t>
      </w:r>
      <w:r w:rsidRPr="00BC0D89">
        <w:rPr>
          <w:rFonts w:ascii="Times New Roman" w:hAnsi="Times New Roman" w:cs="Times New Roman"/>
          <w:sz w:val="28"/>
          <w:szCs w:val="28"/>
          <w:lang w:eastAsia="ru-RU"/>
        </w:rPr>
        <w:t>в</w:t>
      </w:r>
      <w:r w:rsidRPr="009173ED">
        <w:rPr>
          <w:rFonts w:ascii="Times New Roman" w:hAnsi="Times New Roman" w:cs="Times New Roman"/>
          <w:sz w:val="28"/>
          <w:szCs w:val="28"/>
          <w:lang w:eastAsia="ru-RU"/>
        </w:rPr>
        <w:t>ид</w:t>
      </w:r>
      <w:r w:rsidRPr="00BC0D89">
        <w:rPr>
          <w:rFonts w:ascii="Times New Roman" w:hAnsi="Times New Roman" w:cs="Times New Roman"/>
          <w:sz w:val="28"/>
          <w:szCs w:val="28"/>
          <w:lang w:val="kk-KZ" w:eastAsia="ru-RU"/>
        </w:rPr>
        <w:t xml:space="preserve"> деятельности - </w:t>
      </w:r>
      <w:r w:rsidRPr="00BC0D89">
        <w:rPr>
          <w:rFonts w:ascii="Times New Roman" w:hAnsi="Times New Roman" w:cs="Times New Roman"/>
          <w:sz w:val="28"/>
          <w:szCs w:val="28"/>
          <w:lang w:eastAsia="ru-RU"/>
        </w:rPr>
        <w:t>с</w:t>
      </w:r>
      <w:r w:rsidRPr="00BC0D89">
        <w:rPr>
          <w:rFonts w:ascii="Times New Roman" w:hAnsi="Times New Roman" w:cs="Times New Roman"/>
          <w:sz w:val="28"/>
          <w:szCs w:val="28"/>
          <w:lang w:val="kk-KZ" w:eastAsia="ru-RU"/>
        </w:rPr>
        <w:t>троительство жилых зданий, применя</w:t>
      </w:r>
      <w:r>
        <w:rPr>
          <w:rFonts w:ascii="Times New Roman" w:hAnsi="Times New Roman" w:cs="Times New Roman"/>
          <w:sz w:val="28"/>
          <w:szCs w:val="28"/>
          <w:lang w:eastAsia="ru-RU"/>
        </w:rPr>
        <w:t>л</w:t>
      </w:r>
      <w:r w:rsidRPr="00BC0D89">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lastRenderedPageBreak/>
        <w:t>сп</w:t>
      </w:r>
      <w:r w:rsidRPr="00BC0D89">
        <w:rPr>
          <w:rFonts w:ascii="Times New Roman" w:hAnsi="Times New Roman" w:cs="Times New Roman"/>
          <w:sz w:val="28"/>
          <w:szCs w:val="28"/>
          <w:lang w:val="kk-KZ" w:eastAsia="ru-RU"/>
        </w:rPr>
        <w:t>ециальный налоговый режим для субъектов малого бизнеса</w:t>
      </w:r>
      <w:r w:rsidRPr="00BC0D89">
        <w:rPr>
          <w:rFonts w:ascii="Times New Roman" w:hAnsi="Times New Roman" w:cs="Times New Roman"/>
          <w:sz w:val="28"/>
          <w:szCs w:val="28"/>
          <w:lang w:eastAsia="ru-RU"/>
        </w:rPr>
        <w:t xml:space="preserve"> на основе упрощенной декларации, </w:t>
      </w:r>
      <w:r w:rsidRPr="009173ED">
        <w:rPr>
          <w:rFonts w:ascii="Times New Roman" w:hAnsi="Times New Roman" w:cs="Times New Roman"/>
          <w:sz w:val="28"/>
          <w:szCs w:val="28"/>
          <w:lang w:eastAsia="ru-RU"/>
        </w:rPr>
        <w:t>не явля</w:t>
      </w:r>
      <w:r>
        <w:rPr>
          <w:rFonts w:ascii="Times New Roman" w:hAnsi="Times New Roman" w:cs="Times New Roman"/>
          <w:sz w:val="28"/>
          <w:szCs w:val="28"/>
          <w:lang w:eastAsia="ru-RU"/>
        </w:rPr>
        <w:t>л</w:t>
      </w:r>
      <w:r w:rsidRPr="009173ED">
        <w:rPr>
          <w:rFonts w:ascii="Times New Roman" w:hAnsi="Times New Roman" w:cs="Times New Roman"/>
          <w:sz w:val="28"/>
          <w:szCs w:val="28"/>
          <w:lang w:eastAsia="ru-RU"/>
        </w:rPr>
        <w:t>ся плательщиком НДС</w:t>
      </w:r>
      <w:r>
        <w:rPr>
          <w:rFonts w:ascii="Times New Roman" w:hAnsi="Times New Roman" w:cs="Times New Roman"/>
          <w:sz w:val="28"/>
          <w:szCs w:val="28"/>
          <w:lang w:eastAsia="ru-RU"/>
        </w:rPr>
        <w:t>.</w:t>
      </w:r>
      <w:r w:rsidRPr="009173ED">
        <w:rPr>
          <w:rFonts w:ascii="Times New Roman" w:hAnsi="Times New Roman" w:cs="Times New Roman"/>
          <w:sz w:val="28"/>
          <w:szCs w:val="28"/>
          <w:lang w:eastAsia="ru-RU"/>
        </w:rPr>
        <w:t xml:space="preserve"> </w:t>
      </w:r>
    </w:p>
    <w:p w:rsidR="00F9108E" w:rsidRPr="00BC0D89"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BC0D89">
        <w:rPr>
          <w:rFonts w:ascii="Times New Roman" w:hAnsi="Times New Roman" w:cs="Times New Roman"/>
          <w:sz w:val="28"/>
          <w:szCs w:val="28"/>
          <w:lang w:eastAsia="ru-RU"/>
        </w:rPr>
        <w:t>Согласно актам выполненных работ за период с 1</w:t>
      </w:r>
      <w:r>
        <w:rPr>
          <w:rFonts w:ascii="Times New Roman" w:hAnsi="Times New Roman" w:cs="Times New Roman"/>
          <w:sz w:val="28"/>
          <w:szCs w:val="28"/>
          <w:lang w:eastAsia="ru-RU"/>
        </w:rPr>
        <w:t>6</w:t>
      </w:r>
      <w:r w:rsidRPr="00BC0D89">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BC0D89">
        <w:rPr>
          <w:rFonts w:ascii="Times New Roman" w:hAnsi="Times New Roman" w:cs="Times New Roman"/>
          <w:sz w:val="28"/>
          <w:szCs w:val="28"/>
          <w:lang w:eastAsia="ru-RU"/>
        </w:rPr>
        <w:t>.2022г. по 2</w:t>
      </w:r>
      <w:r w:rsidRPr="00BC0D89">
        <w:rPr>
          <w:rFonts w:ascii="Times New Roman" w:hAnsi="Times New Roman" w:cs="Times New Roman"/>
          <w:sz w:val="28"/>
          <w:szCs w:val="28"/>
          <w:lang w:val="kk-KZ" w:eastAsia="ru-RU"/>
        </w:rPr>
        <w:t>7</w:t>
      </w:r>
      <w:r w:rsidRPr="00BC0D89">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BC0D89">
        <w:rPr>
          <w:rFonts w:ascii="Times New Roman" w:hAnsi="Times New Roman" w:cs="Times New Roman"/>
          <w:sz w:val="28"/>
          <w:szCs w:val="28"/>
          <w:lang w:eastAsia="ru-RU"/>
        </w:rPr>
        <w:t xml:space="preserve">.2022г.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Ш</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sidRPr="00BC0D89">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sidRPr="00BC0D89">
        <w:rPr>
          <w:rFonts w:ascii="Times New Roman" w:hAnsi="Times New Roman" w:cs="Times New Roman"/>
          <w:sz w:val="28"/>
          <w:szCs w:val="28"/>
          <w:lang w:eastAsia="ru-RU"/>
        </w:rPr>
        <w:t xml:space="preserve"> на сумму </w:t>
      </w:r>
      <w:r w:rsidRPr="00BC0D89">
        <w:rPr>
          <w:rFonts w:ascii="Times New Roman" w:hAnsi="Times New Roman" w:cs="Times New Roman"/>
          <w:sz w:val="28"/>
          <w:szCs w:val="28"/>
          <w:lang w:val="kk-KZ" w:eastAsia="ru-RU"/>
        </w:rPr>
        <w:t>28 630,0 тыс.</w:t>
      </w:r>
      <w:r w:rsidRPr="00BC0D89">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BC0D89">
        <w:rPr>
          <w:rFonts w:ascii="Times New Roman" w:hAnsi="Times New Roman" w:cs="Times New Roman"/>
          <w:sz w:val="28"/>
          <w:szCs w:val="28"/>
          <w:lang w:eastAsia="ru-RU"/>
        </w:rPr>
        <w:t>оплата за работы про</w:t>
      </w:r>
      <w:r>
        <w:rPr>
          <w:rFonts w:ascii="Times New Roman" w:hAnsi="Times New Roman" w:cs="Times New Roman"/>
          <w:sz w:val="28"/>
          <w:szCs w:val="28"/>
          <w:lang w:eastAsia="ru-RU"/>
        </w:rPr>
        <w:t>из</w:t>
      </w:r>
      <w:r w:rsidRPr="00BC0D89">
        <w:rPr>
          <w:rFonts w:ascii="Times New Roman" w:hAnsi="Times New Roman" w:cs="Times New Roman"/>
          <w:sz w:val="28"/>
          <w:szCs w:val="28"/>
          <w:lang w:eastAsia="ru-RU"/>
        </w:rPr>
        <w:t>ведена безналичным путем</w:t>
      </w:r>
      <w:r>
        <w:rPr>
          <w:rFonts w:ascii="Times New Roman" w:hAnsi="Times New Roman" w:cs="Times New Roman"/>
          <w:sz w:val="28"/>
          <w:szCs w:val="28"/>
          <w:lang w:eastAsia="ru-RU"/>
        </w:rPr>
        <w:t>.</w:t>
      </w:r>
    </w:p>
    <w:p w:rsidR="00F9108E" w:rsidRPr="00067E57"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BC0D89">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Pr>
          <w:rFonts w:ascii="Times New Roman" w:hAnsi="Times New Roman" w:cs="Times New Roman"/>
          <w:sz w:val="28"/>
          <w:szCs w:val="28"/>
          <w:lang w:eastAsia="ru-RU"/>
        </w:rPr>
        <w:t xml:space="preserve">у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Ш</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числится 1 работник</w:t>
      </w:r>
      <w:r w:rsidRPr="00EA5475">
        <w:rPr>
          <w:rFonts w:ascii="Times New Roman" w:hAnsi="Times New Roman" w:cs="Times New Roman"/>
          <w:sz w:val="28"/>
          <w:szCs w:val="28"/>
          <w:lang w:eastAsia="ru-RU"/>
        </w:rPr>
        <w:t>. При этом с</w:t>
      </w:r>
      <w:r>
        <w:rPr>
          <w:rFonts w:ascii="Times New Roman" w:hAnsi="Times New Roman" w:cs="Times New Roman"/>
          <w:sz w:val="28"/>
          <w:szCs w:val="28"/>
          <w:lang w:eastAsia="ru-RU"/>
        </w:rPr>
        <w:t>о</w:t>
      </w:r>
      <w:r w:rsidRPr="00EA5475">
        <w:rPr>
          <w:rFonts w:ascii="Times New Roman" w:hAnsi="Times New Roman" w:cs="Times New Roman"/>
          <w:sz w:val="28"/>
          <w:szCs w:val="28"/>
          <w:lang w:eastAsia="ru-RU"/>
        </w:rPr>
        <w:t xml:space="preserve"> 2 полугодия 2022г. </w:t>
      </w:r>
      <w:r w:rsidRPr="00EA5475">
        <w:rPr>
          <w:rFonts w:ascii="Times New Roman" w:hAnsi="Times New Roman" w:cs="Times New Roman"/>
          <w:sz w:val="28"/>
          <w:szCs w:val="28"/>
          <w:lang w:val="kk-KZ" w:eastAsia="ru-RU"/>
        </w:rPr>
        <w:t>ИП «Ш»</w:t>
      </w:r>
      <w:r w:rsidRPr="00EA5475">
        <w:rPr>
          <w:rFonts w:ascii="Times New Roman" w:hAnsi="Times New Roman" w:cs="Times New Roman"/>
          <w:sz w:val="28"/>
          <w:szCs w:val="28"/>
          <w:lang w:eastAsia="ru-RU"/>
        </w:rPr>
        <w:t xml:space="preserve"> 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(ф.910.00) с нулевыми показателями.</w:t>
      </w:r>
      <w:r>
        <w:rPr>
          <w:rFonts w:ascii="Times New Roman" w:hAnsi="Times New Roman" w:cs="Times New Roman"/>
          <w:sz w:val="28"/>
          <w:szCs w:val="28"/>
          <w:lang w:eastAsia="ru-RU"/>
        </w:rPr>
        <w:t xml:space="preserve"> </w:t>
      </w:r>
    </w:p>
    <w:p w:rsidR="005A63D1" w:rsidRPr="005A63D1" w:rsidRDefault="008C2340" w:rsidP="008C2340">
      <w:pPr>
        <w:pStyle w:val="a5"/>
        <w:numPr>
          <w:ilvl w:val="1"/>
          <w:numId w:val="13"/>
        </w:num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 </w:t>
      </w:r>
      <w:r w:rsidR="00F9108E" w:rsidRPr="005A63D1">
        <w:rPr>
          <w:rFonts w:ascii="Times New Roman" w:hAnsi="Times New Roman" w:cs="Times New Roman"/>
          <w:sz w:val="28"/>
          <w:szCs w:val="28"/>
          <w:lang w:val="kk-KZ" w:eastAsia="ru-RU"/>
        </w:rPr>
        <w:t xml:space="preserve">ИП «Т» </w:t>
      </w:r>
    </w:p>
    <w:p w:rsidR="00F9108E" w:rsidRPr="005A63D1" w:rsidRDefault="00F9108E" w:rsidP="005A63D1">
      <w:pPr>
        <w:pStyle w:val="a5"/>
        <w:tabs>
          <w:tab w:val="left" w:pos="0"/>
        </w:tabs>
        <w:spacing w:after="0" w:line="240" w:lineRule="auto"/>
        <w:ind w:left="0" w:firstLine="709"/>
        <w:jc w:val="both"/>
        <w:rPr>
          <w:rFonts w:ascii="Times New Roman" w:hAnsi="Times New Roman" w:cs="Times New Roman"/>
          <w:sz w:val="28"/>
          <w:szCs w:val="28"/>
          <w:lang w:eastAsia="ru-RU"/>
        </w:rPr>
      </w:pPr>
      <w:r w:rsidRPr="005A63D1">
        <w:rPr>
          <w:rFonts w:ascii="Times New Roman" w:hAnsi="Times New Roman" w:cs="Times New Roman"/>
          <w:sz w:val="28"/>
          <w:szCs w:val="28"/>
          <w:lang w:val="kk-KZ" w:eastAsia="ru-RU"/>
        </w:rPr>
        <w:t xml:space="preserve">По результатам налоговой проверки по взаиморасчетам с ИП «Т» исключены из вычетов </w:t>
      </w:r>
      <w:r w:rsidRPr="005A63D1">
        <w:rPr>
          <w:rFonts w:ascii="Times New Roman" w:hAnsi="Times New Roman" w:cs="Times New Roman"/>
          <w:sz w:val="28"/>
          <w:szCs w:val="28"/>
          <w:lang w:eastAsia="ru-RU"/>
        </w:rPr>
        <w:t xml:space="preserve">расходы </w:t>
      </w:r>
      <w:r w:rsidRPr="005A63D1">
        <w:rPr>
          <w:rFonts w:ascii="Times New Roman" w:hAnsi="Times New Roman" w:cs="Times New Roman"/>
          <w:sz w:val="28"/>
          <w:szCs w:val="28"/>
          <w:lang w:val="kk-KZ" w:eastAsia="ru-RU"/>
        </w:rPr>
        <w:t>за 20</w:t>
      </w:r>
      <w:r w:rsidRPr="005A63D1">
        <w:rPr>
          <w:rFonts w:ascii="Times New Roman" w:hAnsi="Times New Roman" w:cs="Times New Roman"/>
          <w:sz w:val="28"/>
          <w:szCs w:val="28"/>
          <w:lang w:eastAsia="ru-RU"/>
        </w:rPr>
        <w:t>22</w:t>
      </w:r>
      <w:r w:rsidRPr="005A63D1">
        <w:rPr>
          <w:rFonts w:ascii="Times New Roman" w:hAnsi="Times New Roman" w:cs="Times New Roman"/>
          <w:sz w:val="28"/>
          <w:szCs w:val="28"/>
          <w:lang w:val="kk-KZ" w:eastAsia="ru-RU"/>
        </w:rPr>
        <w:t>г. в сумме 26 245,0 тыс.</w:t>
      </w:r>
      <w:r w:rsidRPr="005A63D1">
        <w:rPr>
          <w:rFonts w:ascii="Times New Roman" w:hAnsi="Times New Roman" w:cs="Times New Roman"/>
          <w:sz w:val="28"/>
          <w:szCs w:val="28"/>
          <w:lang w:eastAsia="ru-RU"/>
        </w:rPr>
        <w:t>тенге.</w:t>
      </w:r>
    </w:p>
    <w:p w:rsidR="00F9108E" w:rsidRDefault="00F9108E" w:rsidP="00F9108E">
      <w:pPr>
        <w:tabs>
          <w:tab w:val="left" w:pos="6946"/>
        </w:tabs>
        <w:spacing w:after="0" w:line="240" w:lineRule="auto"/>
        <w:ind w:firstLine="709"/>
        <w:jc w:val="both"/>
        <w:rPr>
          <w:rFonts w:ascii="Times New Roman" w:hAnsi="Times New Roman" w:cs="Times New Roman"/>
          <w:sz w:val="28"/>
          <w:szCs w:val="28"/>
          <w:lang w:eastAsia="ru-RU"/>
        </w:rPr>
      </w:pPr>
      <w:r w:rsidRPr="00B217C4">
        <w:rPr>
          <w:rFonts w:ascii="Times New Roman" w:hAnsi="Times New Roman" w:cs="Times New Roman"/>
          <w:sz w:val="28"/>
          <w:szCs w:val="28"/>
          <w:lang w:val="kk-KZ" w:eastAsia="ru-RU"/>
        </w:rPr>
        <w:t xml:space="preserve">ИП «Т» </w:t>
      </w:r>
      <w:r w:rsidRPr="00BC0D89">
        <w:rPr>
          <w:rFonts w:ascii="Times New Roman" w:hAnsi="Times New Roman" w:cs="Times New Roman"/>
          <w:sz w:val="28"/>
          <w:szCs w:val="28"/>
          <w:lang w:eastAsia="ru-RU"/>
        </w:rPr>
        <w:t xml:space="preserve">зарегистрирован </w:t>
      </w:r>
      <w:r w:rsidRPr="00BC0D89">
        <w:rPr>
          <w:rFonts w:ascii="Times New Roman" w:hAnsi="Times New Roman" w:cs="Times New Roman"/>
          <w:sz w:val="28"/>
          <w:szCs w:val="28"/>
          <w:lang w:val="kk-KZ" w:eastAsia="ru-RU"/>
        </w:rPr>
        <w:t xml:space="preserve">в </w:t>
      </w:r>
      <w:r>
        <w:rPr>
          <w:rFonts w:ascii="Times New Roman" w:hAnsi="Times New Roman" w:cs="Times New Roman"/>
          <w:sz w:val="28"/>
          <w:szCs w:val="28"/>
          <w:lang w:eastAsia="ru-RU"/>
        </w:rPr>
        <w:t xml:space="preserve">качестве ИП </w:t>
      </w:r>
      <w:r w:rsidRPr="00BC0D89">
        <w:rPr>
          <w:rFonts w:ascii="Times New Roman" w:hAnsi="Times New Roman" w:cs="Times New Roman"/>
          <w:sz w:val="28"/>
          <w:szCs w:val="28"/>
          <w:lang w:eastAsia="ru-RU"/>
        </w:rPr>
        <w:t xml:space="preserve">с </w:t>
      </w:r>
      <w:r>
        <w:rPr>
          <w:rFonts w:ascii="Times New Roman" w:hAnsi="Times New Roman" w:cs="Times New Roman"/>
          <w:sz w:val="28"/>
          <w:szCs w:val="28"/>
          <w:lang w:eastAsia="ru-RU"/>
        </w:rPr>
        <w:t>0</w:t>
      </w:r>
      <w:r w:rsidRPr="002C4FA9">
        <w:rPr>
          <w:rFonts w:ascii="Times New Roman" w:hAnsi="Times New Roman" w:cs="Times New Roman"/>
          <w:sz w:val="28"/>
          <w:szCs w:val="28"/>
          <w:lang w:eastAsia="ru-RU"/>
        </w:rPr>
        <w:t>3.03.2014</w:t>
      </w:r>
      <w:r w:rsidRPr="009173ED">
        <w:rPr>
          <w:rFonts w:ascii="Times New Roman" w:hAnsi="Times New Roman" w:cs="Times New Roman"/>
          <w:sz w:val="28"/>
          <w:szCs w:val="28"/>
          <w:lang w:eastAsia="ru-RU"/>
        </w:rPr>
        <w:t>г.,</w:t>
      </w:r>
      <w:r>
        <w:rPr>
          <w:rFonts w:ascii="Times New Roman" w:hAnsi="Times New Roman" w:cs="Times New Roman"/>
          <w:sz w:val="28"/>
          <w:szCs w:val="28"/>
          <w:lang w:eastAsia="ru-RU"/>
        </w:rPr>
        <w:t xml:space="preserve"> в связи с прекращением деятельности снят учета </w:t>
      </w:r>
      <w:r w:rsidRPr="002C4FA9">
        <w:rPr>
          <w:rFonts w:ascii="Times New Roman" w:hAnsi="Times New Roman" w:cs="Times New Roman"/>
          <w:sz w:val="28"/>
          <w:szCs w:val="28"/>
          <w:lang w:eastAsia="ru-RU"/>
        </w:rPr>
        <w:t>22.01.2024г.,</w:t>
      </w:r>
      <w:r>
        <w:rPr>
          <w:rFonts w:ascii="Microsoft Sans Serif" w:hAnsi="Microsoft Sans Serif" w:cs="Microsoft Sans Serif"/>
          <w:sz w:val="20"/>
          <w:szCs w:val="20"/>
        </w:rPr>
        <w:t xml:space="preserve"> </w:t>
      </w:r>
      <w:r w:rsidRPr="00BC0D89">
        <w:rPr>
          <w:rFonts w:ascii="Times New Roman" w:hAnsi="Times New Roman" w:cs="Times New Roman"/>
          <w:sz w:val="28"/>
          <w:szCs w:val="28"/>
          <w:lang w:eastAsia="ru-RU"/>
        </w:rPr>
        <w:t>в</w:t>
      </w:r>
      <w:r w:rsidRPr="009173ED">
        <w:rPr>
          <w:rFonts w:ascii="Times New Roman" w:hAnsi="Times New Roman" w:cs="Times New Roman"/>
          <w:sz w:val="28"/>
          <w:szCs w:val="28"/>
          <w:lang w:eastAsia="ru-RU"/>
        </w:rPr>
        <w:t>ид</w:t>
      </w:r>
      <w:r w:rsidRPr="00BC0D89">
        <w:rPr>
          <w:rFonts w:ascii="Times New Roman" w:hAnsi="Times New Roman" w:cs="Times New Roman"/>
          <w:sz w:val="28"/>
          <w:szCs w:val="28"/>
          <w:lang w:val="kk-KZ" w:eastAsia="ru-RU"/>
        </w:rPr>
        <w:t xml:space="preserve"> деятельности - </w:t>
      </w:r>
      <w:r>
        <w:rPr>
          <w:rFonts w:ascii="Times New Roman" w:hAnsi="Times New Roman" w:cs="Times New Roman"/>
          <w:sz w:val="28"/>
          <w:szCs w:val="28"/>
          <w:lang w:eastAsia="ru-RU"/>
        </w:rPr>
        <w:t>п</w:t>
      </w:r>
      <w:r w:rsidRPr="00DE3716">
        <w:rPr>
          <w:rFonts w:ascii="Times New Roman" w:hAnsi="Times New Roman" w:cs="Times New Roman"/>
          <w:sz w:val="28"/>
          <w:szCs w:val="28"/>
          <w:lang w:eastAsia="ru-RU"/>
        </w:rPr>
        <w:t>редоставление прочих услуг, не включенных в другие группировки, применя</w:t>
      </w:r>
      <w:r>
        <w:rPr>
          <w:rFonts w:ascii="Times New Roman" w:hAnsi="Times New Roman" w:cs="Times New Roman"/>
          <w:sz w:val="28"/>
          <w:szCs w:val="28"/>
          <w:lang w:eastAsia="ru-RU"/>
        </w:rPr>
        <w:t>л</w:t>
      </w:r>
      <w:r w:rsidRPr="00BC0D89">
        <w:rPr>
          <w:rFonts w:ascii="Times New Roman" w:hAnsi="Times New Roman" w:cs="Times New Roman"/>
          <w:sz w:val="28"/>
          <w:szCs w:val="28"/>
          <w:lang w:val="kk-KZ" w:eastAsia="ru-RU"/>
        </w:rPr>
        <w:t xml:space="preserve"> с</w:t>
      </w:r>
      <w:r>
        <w:rPr>
          <w:rFonts w:ascii="Times New Roman" w:hAnsi="Times New Roman" w:cs="Times New Roman"/>
          <w:sz w:val="28"/>
          <w:szCs w:val="28"/>
          <w:lang w:eastAsia="ru-RU"/>
        </w:rPr>
        <w:t>п</w:t>
      </w:r>
      <w:r w:rsidRPr="00BC0D89">
        <w:rPr>
          <w:rFonts w:ascii="Times New Roman" w:hAnsi="Times New Roman" w:cs="Times New Roman"/>
          <w:sz w:val="28"/>
          <w:szCs w:val="28"/>
          <w:lang w:val="kk-KZ" w:eastAsia="ru-RU"/>
        </w:rPr>
        <w:t>ециальный налоговый режим для субъектов малого бизнеса</w:t>
      </w:r>
      <w:r w:rsidRPr="00BC0D89">
        <w:rPr>
          <w:rFonts w:ascii="Times New Roman" w:hAnsi="Times New Roman" w:cs="Times New Roman"/>
          <w:sz w:val="28"/>
          <w:szCs w:val="28"/>
          <w:lang w:eastAsia="ru-RU"/>
        </w:rPr>
        <w:t xml:space="preserve"> на основе упрощенной декларации, </w:t>
      </w:r>
      <w:r w:rsidRPr="009173ED">
        <w:rPr>
          <w:rFonts w:ascii="Times New Roman" w:hAnsi="Times New Roman" w:cs="Times New Roman"/>
          <w:sz w:val="28"/>
          <w:szCs w:val="28"/>
          <w:lang w:eastAsia="ru-RU"/>
        </w:rPr>
        <w:t>не явля</w:t>
      </w:r>
      <w:r>
        <w:rPr>
          <w:rFonts w:ascii="Times New Roman" w:hAnsi="Times New Roman" w:cs="Times New Roman"/>
          <w:sz w:val="28"/>
          <w:szCs w:val="28"/>
          <w:lang w:eastAsia="ru-RU"/>
        </w:rPr>
        <w:t>л</w:t>
      </w:r>
      <w:r w:rsidRPr="009173ED">
        <w:rPr>
          <w:rFonts w:ascii="Times New Roman" w:hAnsi="Times New Roman" w:cs="Times New Roman"/>
          <w:sz w:val="28"/>
          <w:szCs w:val="28"/>
          <w:lang w:eastAsia="ru-RU"/>
        </w:rPr>
        <w:t>ся плательщиком НДС</w:t>
      </w:r>
      <w:r>
        <w:rPr>
          <w:rFonts w:ascii="Times New Roman" w:hAnsi="Times New Roman" w:cs="Times New Roman"/>
          <w:sz w:val="28"/>
          <w:szCs w:val="28"/>
          <w:lang w:eastAsia="ru-RU"/>
        </w:rPr>
        <w:t>.</w:t>
      </w:r>
      <w:r w:rsidRPr="009173ED">
        <w:rPr>
          <w:rFonts w:ascii="Times New Roman" w:hAnsi="Times New Roman" w:cs="Times New Roman"/>
          <w:sz w:val="28"/>
          <w:szCs w:val="28"/>
          <w:lang w:eastAsia="ru-RU"/>
        </w:rPr>
        <w:t xml:space="preserve"> </w:t>
      </w:r>
    </w:p>
    <w:p w:rsidR="00F9108E" w:rsidRPr="00BC0D89"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BC0D89">
        <w:rPr>
          <w:rFonts w:ascii="Times New Roman" w:hAnsi="Times New Roman" w:cs="Times New Roman"/>
          <w:sz w:val="28"/>
          <w:szCs w:val="28"/>
          <w:lang w:eastAsia="ru-RU"/>
        </w:rPr>
        <w:t>Согласно актам выполненных работ за период с 1</w:t>
      </w:r>
      <w:r>
        <w:rPr>
          <w:rFonts w:ascii="Times New Roman" w:hAnsi="Times New Roman" w:cs="Times New Roman"/>
          <w:sz w:val="28"/>
          <w:szCs w:val="28"/>
          <w:lang w:eastAsia="ru-RU"/>
        </w:rPr>
        <w:t>7</w:t>
      </w:r>
      <w:r w:rsidRPr="00BC0D89">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BC0D89">
        <w:rPr>
          <w:rFonts w:ascii="Times New Roman" w:hAnsi="Times New Roman" w:cs="Times New Roman"/>
          <w:sz w:val="28"/>
          <w:szCs w:val="28"/>
          <w:lang w:eastAsia="ru-RU"/>
        </w:rPr>
        <w:t>.2022г. по 2</w:t>
      </w:r>
      <w:r>
        <w:rPr>
          <w:rFonts w:ascii="Times New Roman" w:hAnsi="Times New Roman" w:cs="Times New Roman"/>
          <w:sz w:val="28"/>
          <w:szCs w:val="28"/>
          <w:lang w:eastAsia="ru-RU"/>
        </w:rPr>
        <w:t>6</w:t>
      </w:r>
      <w:r w:rsidRPr="00BC0D89">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BC0D89">
        <w:rPr>
          <w:rFonts w:ascii="Times New Roman" w:hAnsi="Times New Roman" w:cs="Times New Roman"/>
          <w:sz w:val="28"/>
          <w:szCs w:val="28"/>
          <w:lang w:eastAsia="ru-RU"/>
        </w:rPr>
        <w:t xml:space="preserve">.2022г. </w:t>
      </w:r>
      <w:r w:rsidRPr="00B217C4">
        <w:rPr>
          <w:rFonts w:ascii="Times New Roman" w:hAnsi="Times New Roman" w:cs="Times New Roman"/>
          <w:sz w:val="28"/>
          <w:szCs w:val="28"/>
          <w:lang w:val="kk-KZ" w:eastAsia="ru-RU"/>
        </w:rPr>
        <w:t xml:space="preserve">ИП «Т»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sidRPr="00BC0D89">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sidRPr="00BC0D89">
        <w:rPr>
          <w:rFonts w:ascii="Times New Roman" w:hAnsi="Times New Roman" w:cs="Times New Roman"/>
          <w:sz w:val="28"/>
          <w:szCs w:val="28"/>
          <w:lang w:eastAsia="ru-RU"/>
        </w:rPr>
        <w:t xml:space="preserve"> на сумму </w:t>
      </w:r>
      <w:r w:rsidRPr="00B217C4">
        <w:rPr>
          <w:rFonts w:ascii="Times New Roman" w:hAnsi="Times New Roman" w:cs="Times New Roman"/>
          <w:sz w:val="28"/>
          <w:szCs w:val="28"/>
          <w:lang w:val="kk-KZ" w:eastAsia="ru-RU"/>
        </w:rPr>
        <w:t xml:space="preserve">26 245,0 </w:t>
      </w:r>
      <w:r w:rsidRPr="00BC0D89">
        <w:rPr>
          <w:rFonts w:ascii="Times New Roman" w:hAnsi="Times New Roman" w:cs="Times New Roman"/>
          <w:sz w:val="28"/>
          <w:szCs w:val="28"/>
          <w:lang w:val="kk-KZ" w:eastAsia="ru-RU"/>
        </w:rPr>
        <w:t>тыс.</w:t>
      </w:r>
      <w:r w:rsidRPr="00BC0D89">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BC0D89">
        <w:rPr>
          <w:rFonts w:ascii="Times New Roman" w:hAnsi="Times New Roman" w:cs="Times New Roman"/>
          <w:sz w:val="28"/>
          <w:szCs w:val="28"/>
          <w:lang w:eastAsia="ru-RU"/>
        </w:rPr>
        <w:t>оплата за работы про</w:t>
      </w:r>
      <w:r>
        <w:rPr>
          <w:rFonts w:ascii="Times New Roman" w:hAnsi="Times New Roman" w:cs="Times New Roman"/>
          <w:sz w:val="28"/>
          <w:szCs w:val="28"/>
          <w:lang w:eastAsia="ru-RU"/>
        </w:rPr>
        <w:t>из</w:t>
      </w:r>
      <w:r w:rsidRPr="00BC0D89">
        <w:rPr>
          <w:rFonts w:ascii="Times New Roman" w:hAnsi="Times New Roman" w:cs="Times New Roman"/>
          <w:sz w:val="28"/>
          <w:szCs w:val="28"/>
          <w:lang w:eastAsia="ru-RU"/>
        </w:rPr>
        <w:t>ведена безналичным путем</w:t>
      </w:r>
      <w:r>
        <w:rPr>
          <w:rFonts w:ascii="Times New Roman" w:hAnsi="Times New Roman" w:cs="Times New Roman"/>
          <w:sz w:val="28"/>
          <w:szCs w:val="28"/>
          <w:lang w:eastAsia="ru-RU"/>
        </w:rPr>
        <w:t>.</w:t>
      </w:r>
    </w:p>
    <w:p w:rsidR="00F9108E" w:rsidRPr="00067E57"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BC0D89">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sidRPr="00B217C4">
        <w:rPr>
          <w:rFonts w:ascii="Times New Roman" w:hAnsi="Times New Roman" w:cs="Times New Roman"/>
          <w:sz w:val="28"/>
          <w:szCs w:val="28"/>
          <w:lang w:val="kk-KZ" w:eastAsia="ru-RU"/>
        </w:rPr>
        <w:t xml:space="preserve">ИП «Т» </w:t>
      </w:r>
      <w:r>
        <w:rPr>
          <w:rFonts w:ascii="Times New Roman" w:hAnsi="Times New Roman" w:cs="Times New Roman"/>
          <w:sz w:val="28"/>
          <w:szCs w:val="28"/>
          <w:lang w:eastAsia="ru-RU"/>
        </w:rPr>
        <w:t>не отражает наемных работников</w:t>
      </w:r>
      <w:r>
        <w:rPr>
          <w:rFonts w:ascii="Times New Roman" w:hAnsi="Times New Roman" w:cs="Times New Roman"/>
          <w:sz w:val="28"/>
          <w:szCs w:val="28"/>
          <w:lang w:val="kk-KZ" w:eastAsia="ru-RU"/>
        </w:rPr>
        <w:t xml:space="preserve">, а также </w:t>
      </w:r>
      <w:r w:rsidRPr="00EA5475">
        <w:rPr>
          <w:rFonts w:ascii="Times New Roman" w:hAnsi="Times New Roman" w:cs="Times New Roman"/>
          <w:sz w:val="28"/>
          <w:szCs w:val="28"/>
          <w:lang w:eastAsia="ru-RU"/>
        </w:rPr>
        <w:t>с</w:t>
      </w:r>
      <w:r>
        <w:rPr>
          <w:rFonts w:ascii="Times New Roman" w:hAnsi="Times New Roman" w:cs="Times New Roman"/>
          <w:sz w:val="28"/>
          <w:szCs w:val="28"/>
          <w:lang w:eastAsia="ru-RU"/>
        </w:rPr>
        <w:t>о</w:t>
      </w:r>
      <w:r w:rsidRPr="00EA5475">
        <w:rPr>
          <w:rFonts w:ascii="Times New Roman" w:hAnsi="Times New Roman" w:cs="Times New Roman"/>
          <w:sz w:val="28"/>
          <w:szCs w:val="28"/>
          <w:lang w:eastAsia="ru-RU"/>
        </w:rPr>
        <w:t xml:space="preserve"> 2 полугодия 2022г. 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(ф.910.00) с нулевыми показателями.</w:t>
      </w:r>
      <w:r>
        <w:rPr>
          <w:rFonts w:ascii="Times New Roman" w:hAnsi="Times New Roman" w:cs="Times New Roman"/>
          <w:sz w:val="28"/>
          <w:szCs w:val="28"/>
          <w:lang w:eastAsia="ru-RU"/>
        </w:rPr>
        <w:t xml:space="preserve"> </w:t>
      </w:r>
    </w:p>
    <w:p w:rsidR="00F9108E" w:rsidRPr="007642D4" w:rsidRDefault="005A63D1" w:rsidP="008C2340">
      <w:pPr>
        <w:pStyle w:val="a5"/>
        <w:numPr>
          <w:ilvl w:val="1"/>
          <w:numId w:val="12"/>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Компания</w:t>
      </w:r>
      <w:r w:rsidR="00F9108E" w:rsidRPr="006329E1">
        <w:rPr>
          <w:rFonts w:ascii="Times New Roman" w:hAnsi="Times New Roman" w:cs="Times New Roman"/>
          <w:sz w:val="28"/>
          <w:szCs w:val="28"/>
          <w:lang w:val="kk-KZ" w:eastAsia="ru-RU"/>
        </w:rPr>
        <w:t xml:space="preserve"> </w:t>
      </w:r>
      <w:r w:rsidR="00F9108E">
        <w:rPr>
          <w:rFonts w:ascii="Times New Roman" w:hAnsi="Times New Roman" w:cs="Times New Roman"/>
          <w:sz w:val="28"/>
          <w:szCs w:val="28"/>
          <w:lang w:val="kk-KZ" w:eastAsia="ru-RU"/>
        </w:rPr>
        <w:t>«</w:t>
      </w:r>
      <w:r w:rsidR="00F9108E" w:rsidRPr="006329E1">
        <w:rPr>
          <w:rFonts w:ascii="Times New Roman" w:hAnsi="Times New Roman" w:cs="Times New Roman"/>
          <w:sz w:val="28"/>
          <w:szCs w:val="28"/>
          <w:lang w:val="kk-KZ" w:eastAsia="ru-RU"/>
        </w:rPr>
        <w:t>Р</w:t>
      </w:r>
      <w:r w:rsidR="00F9108E">
        <w:rPr>
          <w:rFonts w:ascii="Times New Roman" w:hAnsi="Times New Roman" w:cs="Times New Roman"/>
          <w:sz w:val="28"/>
          <w:szCs w:val="28"/>
          <w:lang w:val="kk-KZ" w:eastAsia="ru-RU"/>
        </w:rPr>
        <w:t xml:space="preserve">» </w:t>
      </w:r>
    </w:p>
    <w:p w:rsidR="00F9108E" w:rsidRPr="007642D4" w:rsidRDefault="00F9108E" w:rsidP="00F9108E">
      <w:pPr>
        <w:spacing w:after="0" w:line="240" w:lineRule="auto"/>
        <w:ind w:firstLine="709"/>
        <w:jc w:val="both"/>
        <w:rPr>
          <w:rFonts w:ascii="Times New Roman" w:hAnsi="Times New Roman" w:cs="Times New Roman"/>
          <w:sz w:val="28"/>
          <w:szCs w:val="28"/>
          <w:lang w:eastAsia="ru-RU"/>
        </w:rPr>
      </w:pPr>
      <w:r w:rsidRPr="007642D4">
        <w:rPr>
          <w:rFonts w:ascii="Times New Roman" w:hAnsi="Times New Roman" w:cs="Times New Roman"/>
          <w:sz w:val="28"/>
          <w:szCs w:val="28"/>
          <w:lang w:val="kk-KZ" w:eastAsia="ru-RU"/>
        </w:rPr>
        <w:t xml:space="preserve">По результатам налоговой проверки по взаиморасчетам с </w:t>
      </w:r>
      <w:r w:rsidR="005A63D1">
        <w:rPr>
          <w:rFonts w:ascii="Times New Roman" w:hAnsi="Times New Roman" w:cs="Times New Roman"/>
          <w:sz w:val="28"/>
          <w:szCs w:val="28"/>
          <w:lang w:val="kk-KZ" w:eastAsia="ru-RU"/>
        </w:rPr>
        <w:t>компания</w:t>
      </w:r>
      <w:r w:rsidRPr="006329E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Р</w:t>
      </w:r>
      <w:r>
        <w:rPr>
          <w:rFonts w:ascii="Times New Roman" w:hAnsi="Times New Roman" w:cs="Times New Roman"/>
          <w:sz w:val="28"/>
          <w:szCs w:val="28"/>
          <w:lang w:val="kk-KZ" w:eastAsia="ru-RU"/>
        </w:rPr>
        <w:t xml:space="preserve">» </w:t>
      </w:r>
      <w:r w:rsidRPr="007642D4">
        <w:rPr>
          <w:rFonts w:ascii="Times New Roman" w:hAnsi="Times New Roman" w:cs="Times New Roman"/>
          <w:sz w:val="28"/>
          <w:szCs w:val="28"/>
          <w:lang w:val="kk-KZ" w:eastAsia="ru-RU"/>
        </w:rPr>
        <w:t xml:space="preserve">исключены из вычетов </w:t>
      </w:r>
      <w:r w:rsidRPr="007642D4">
        <w:rPr>
          <w:rFonts w:ascii="Times New Roman" w:hAnsi="Times New Roman" w:cs="Times New Roman"/>
          <w:sz w:val="28"/>
          <w:szCs w:val="28"/>
          <w:lang w:eastAsia="ru-RU"/>
        </w:rPr>
        <w:t xml:space="preserve">расходы </w:t>
      </w:r>
      <w:r w:rsidRPr="007642D4">
        <w:rPr>
          <w:rFonts w:ascii="Times New Roman" w:hAnsi="Times New Roman" w:cs="Times New Roman"/>
          <w:sz w:val="28"/>
          <w:szCs w:val="28"/>
          <w:lang w:val="kk-KZ" w:eastAsia="ru-RU"/>
        </w:rPr>
        <w:t>за 20</w:t>
      </w:r>
      <w:r w:rsidRPr="007642D4">
        <w:rPr>
          <w:rFonts w:ascii="Times New Roman" w:hAnsi="Times New Roman" w:cs="Times New Roman"/>
          <w:sz w:val="28"/>
          <w:szCs w:val="28"/>
          <w:lang w:eastAsia="ru-RU"/>
        </w:rPr>
        <w:t>22</w:t>
      </w:r>
      <w:r w:rsidRPr="007642D4">
        <w:rPr>
          <w:rFonts w:ascii="Times New Roman" w:hAnsi="Times New Roman" w:cs="Times New Roman"/>
          <w:sz w:val="28"/>
          <w:szCs w:val="28"/>
          <w:lang w:val="kk-KZ" w:eastAsia="ru-RU"/>
        </w:rPr>
        <w:t>г. в сумме 25 150,0 тыс.</w:t>
      </w:r>
      <w:r w:rsidRPr="007642D4">
        <w:rPr>
          <w:rFonts w:ascii="Times New Roman" w:hAnsi="Times New Roman" w:cs="Times New Roman"/>
          <w:sz w:val="28"/>
          <w:szCs w:val="28"/>
          <w:lang w:eastAsia="ru-RU"/>
        </w:rPr>
        <w:t>тенге.</w:t>
      </w:r>
    </w:p>
    <w:p w:rsidR="00F9108E" w:rsidRPr="00BC0D89" w:rsidRDefault="005A63D1"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Компания</w:t>
      </w:r>
      <w:r w:rsidR="00F9108E" w:rsidRPr="006329E1">
        <w:rPr>
          <w:rFonts w:ascii="Times New Roman" w:hAnsi="Times New Roman" w:cs="Times New Roman"/>
          <w:sz w:val="28"/>
          <w:szCs w:val="28"/>
          <w:lang w:val="kk-KZ" w:eastAsia="ru-RU"/>
        </w:rPr>
        <w:t xml:space="preserve"> </w:t>
      </w:r>
      <w:r w:rsidR="00F9108E">
        <w:rPr>
          <w:rFonts w:ascii="Times New Roman" w:hAnsi="Times New Roman" w:cs="Times New Roman"/>
          <w:sz w:val="28"/>
          <w:szCs w:val="28"/>
          <w:lang w:val="kk-KZ" w:eastAsia="ru-RU"/>
        </w:rPr>
        <w:t>«</w:t>
      </w:r>
      <w:r w:rsidR="00F9108E" w:rsidRPr="006329E1">
        <w:rPr>
          <w:rFonts w:ascii="Times New Roman" w:hAnsi="Times New Roman" w:cs="Times New Roman"/>
          <w:sz w:val="28"/>
          <w:szCs w:val="28"/>
          <w:lang w:val="kk-KZ" w:eastAsia="ru-RU"/>
        </w:rPr>
        <w:t>Р</w:t>
      </w:r>
      <w:r w:rsidR="00F9108E">
        <w:rPr>
          <w:rFonts w:ascii="Times New Roman" w:hAnsi="Times New Roman" w:cs="Times New Roman"/>
          <w:sz w:val="28"/>
          <w:szCs w:val="28"/>
          <w:lang w:val="kk-KZ" w:eastAsia="ru-RU"/>
        </w:rPr>
        <w:t xml:space="preserve">» </w:t>
      </w:r>
      <w:r w:rsidR="00F9108E" w:rsidRPr="00EC3FE3">
        <w:rPr>
          <w:rFonts w:ascii="Times New Roman" w:hAnsi="Times New Roman" w:cs="Times New Roman"/>
          <w:sz w:val="28"/>
          <w:szCs w:val="28"/>
          <w:lang w:eastAsia="ru-RU"/>
        </w:rPr>
        <w:t xml:space="preserve">зарегистрировано </w:t>
      </w:r>
      <w:r w:rsidR="00F9108E" w:rsidRPr="00EC3FE3">
        <w:rPr>
          <w:rFonts w:ascii="Times New Roman" w:hAnsi="Times New Roman" w:cs="Times New Roman"/>
          <w:sz w:val="28"/>
          <w:szCs w:val="28"/>
          <w:lang w:val="kk-KZ" w:eastAsia="ru-RU"/>
        </w:rPr>
        <w:t>в органе юстиции</w:t>
      </w:r>
      <w:r w:rsidR="00F9108E" w:rsidRPr="007642D4">
        <w:rPr>
          <w:rFonts w:ascii="Times New Roman" w:hAnsi="Times New Roman" w:cs="Times New Roman"/>
          <w:sz w:val="28"/>
          <w:szCs w:val="28"/>
          <w:lang w:val="kk-KZ" w:eastAsia="ru-RU"/>
        </w:rPr>
        <w:t xml:space="preserve"> с </w:t>
      </w:r>
      <w:r w:rsidR="00F9108E">
        <w:rPr>
          <w:rFonts w:ascii="Times New Roman" w:hAnsi="Times New Roman" w:cs="Times New Roman"/>
          <w:sz w:val="28"/>
          <w:szCs w:val="28"/>
          <w:lang w:eastAsia="ru-RU"/>
        </w:rPr>
        <w:t>0</w:t>
      </w:r>
      <w:r w:rsidR="00F9108E" w:rsidRPr="007642D4">
        <w:rPr>
          <w:rFonts w:ascii="Times New Roman" w:hAnsi="Times New Roman" w:cs="Times New Roman"/>
          <w:sz w:val="28"/>
          <w:szCs w:val="28"/>
          <w:lang w:val="kk-KZ" w:eastAsia="ru-RU"/>
        </w:rPr>
        <w:t xml:space="preserve">1.08.2018г., </w:t>
      </w:r>
      <w:r w:rsidR="00F9108E" w:rsidRPr="00BC0D89">
        <w:rPr>
          <w:rFonts w:ascii="Times New Roman" w:hAnsi="Times New Roman" w:cs="Times New Roman"/>
          <w:sz w:val="28"/>
          <w:szCs w:val="28"/>
          <w:lang w:eastAsia="ru-RU"/>
        </w:rPr>
        <w:t>в</w:t>
      </w:r>
      <w:r w:rsidR="00F9108E" w:rsidRPr="009173ED">
        <w:rPr>
          <w:rFonts w:ascii="Times New Roman" w:hAnsi="Times New Roman" w:cs="Times New Roman"/>
          <w:sz w:val="28"/>
          <w:szCs w:val="28"/>
          <w:lang w:eastAsia="ru-RU"/>
        </w:rPr>
        <w:t>ид</w:t>
      </w:r>
      <w:r w:rsidR="00F9108E" w:rsidRPr="00BC0D89">
        <w:rPr>
          <w:rFonts w:ascii="Times New Roman" w:hAnsi="Times New Roman" w:cs="Times New Roman"/>
          <w:sz w:val="28"/>
          <w:szCs w:val="28"/>
          <w:lang w:val="kk-KZ" w:eastAsia="ru-RU"/>
        </w:rPr>
        <w:t xml:space="preserve"> деятельности - </w:t>
      </w:r>
      <w:r w:rsidR="00F9108E">
        <w:rPr>
          <w:rFonts w:ascii="Times New Roman" w:hAnsi="Times New Roman" w:cs="Times New Roman"/>
          <w:sz w:val="28"/>
          <w:szCs w:val="28"/>
          <w:lang w:eastAsia="ru-RU"/>
        </w:rPr>
        <w:t>с</w:t>
      </w:r>
      <w:r w:rsidR="00F9108E" w:rsidRPr="007642D4">
        <w:rPr>
          <w:rFonts w:ascii="Times New Roman" w:hAnsi="Times New Roman" w:cs="Times New Roman"/>
          <w:sz w:val="28"/>
          <w:szCs w:val="28"/>
          <w:lang w:eastAsia="ru-RU"/>
        </w:rPr>
        <w:t>троительство прочих инженерных сооружений, не включенных в другие группировки</w:t>
      </w:r>
      <w:r w:rsidR="00F9108E" w:rsidRPr="00DE3716">
        <w:rPr>
          <w:rFonts w:ascii="Times New Roman" w:hAnsi="Times New Roman" w:cs="Times New Roman"/>
          <w:sz w:val="28"/>
          <w:szCs w:val="28"/>
          <w:lang w:eastAsia="ru-RU"/>
        </w:rPr>
        <w:t>, применя</w:t>
      </w:r>
      <w:r w:rsidR="00F9108E">
        <w:rPr>
          <w:rFonts w:ascii="Times New Roman" w:hAnsi="Times New Roman" w:cs="Times New Roman"/>
          <w:sz w:val="28"/>
          <w:szCs w:val="28"/>
          <w:lang w:eastAsia="ru-RU"/>
        </w:rPr>
        <w:t>л</w:t>
      </w:r>
      <w:r w:rsidR="00F9108E" w:rsidRPr="007642D4">
        <w:rPr>
          <w:rFonts w:ascii="Times New Roman" w:hAnsi="Times New Roman" w:cs="Times New Roman"/>
          <w:sz w:val="28"/>
          <w:szCs w:val="28"/>
          <w:lang w:eastAsia="ru-RU"/>
        </w:rPr>
        <w:t xml:space="preserve"> с</w:t>
      </w:r>
      <w:r w:rsidR="00F9108E">
        <w:rPr>
          <w:rFonts w:ascii="Times New Roman" w:hAnsi="Times New Roman" w:cs="Times New Roman"/>
          <w:sz w:val="28"/>
          <w:szCs w:val="28"/>
          <w:lang w:eastAsia="ru-RU"/>
        </w:rPr>
        <w:t>п</w:t>
      </w:r>
      <w:r w:rsidR="00F9108E" w:rsidRPr="007642D4">
        <w:rPr>
          <w:rFonts w:ascii="Times New Roman" w:hAnsi="Times New Roman" w:cs="Times New Roman"/>
          <w:sz w:val="28"/>
          <w:szCs w:val="28"/>
          <w:lang w:eastAsia="ru-RU"/>
        </w:rPr>
        <w:t>ециальный</w:t>
      </w:r>
      <w:r w:rsidR="00F9108E" w:rsidRPr="00BC0D89">
        <w:rPr>
          <w:rFonts w:ascii="Times New Roman" w:hAnsi="Times New Roman" w:cs="Times New Roman"/>
          <w:sz w:val="28"/>
          <w:szCs w:val="28"/>
          <w:lang w:val="kk-KZ" w:eastAsia="ru-RU"/>
        </w:rPr>
        <w:t xml:space="preserve"> налоговый режим для субъектов малого бизнеса</w:t>
      </w:r>
      <w:r w:rsidR="00F9108E" w:rsidRPr="00BC0D89">
        <w:rPr>
          <w:rFonts w:ascii="Times New Roman" w:hAnsi="Times New Roman" w:cs="Times New Roman"/>
          <w:sz w:val="28"/>
          <w:szCs w:val="28"/>
          <w:lang w:eastAsia="ru-RU"/>
        </w:rPr>
        <w:t xml:space="preserve"> на основе упрощенной декларации, </w:t>
      </w:r>
      <w:r w:rsidR="00F9108E" w:rsidRPr="009173ED">
        <w:rPr>
          <w:rFonts w:ascii="Times New Roman" w:hAnsi="Times New Roman" w:cs="Times New Roman"/>
          <w:sz w:val="28"/>
          <w:szCs w:val="28"/>
          <w:lang w:eastAsia="ru-RU"/>
        </w:rPr>
        <w:t>явля</w:t>
      </w:r>
      <w:r w:rsidR="00F9108E">
        <w:rPr>
          <w:rFonts w:ascii="Times New Roman" w:hAnsi="Times New Roman" w:cs="Times New Roman"/>
          <w:sz w:val="28"/>
          <w:szCs w:val="28"/>
          <w:lang w:eastAsia="ru-RU"/>
        </w:rPr>
        <w:t>ется</w:t>
      </w:r>
      <w:r w:rsidR="00F9108E" w:rsidRPr="009173ED">
        <w:rPr>
          <w:rFonts w:ascii="Times New Roman" w:hAnsi="Times New Roman" w:cs="Times New Roman"/>
          <w:sz w:val="28"/>
          <w:szCs w:val="28"/>
          <w:lang w:eastAsia="ru-RU"/>
        </w:rPr>
        <w:t xml:space="preserve"> плательщиком НДС</w:t>
      </w:r>
      <w:r w:rsidR="00F9108E">
        <w:rPr>
          <w:rFonts w:ascii="Times New Roman" w:hAnsi="Times New Roman" w:cs="Times New Roman"/>
          <w:sz w:val="28"/>
          <w:szCs w:val="28"/>
          <w:lang w:eastAsia="ru-RU"/>
        </w:rPr>
        <w:t xml:space="preserve"> с 24.03.2022г.</w:t>
      </w:r>
      <w:r w:rsidR="00F9108E" w:rsidRPr="00BC0D89">
        <w:rPr>
          <w:rFonts w:ascii="Times New Roman" w:hAnsi="Times New Roman" w:cs="Times New Roman"/>
          <w:sz w:val="28"/>
          <w:szCs w:val="28"/>
          <w:lang w:val="kk-KZ" w:eastAsia="ru-RU"/>
        </w:rPr>
        <w:t xml:space="preserve">. </w:t>
      </w:r>
    </w:p>
    <w:p w:rsidR="00F9108E" w:rsidRPr="00BC0D89"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BC0D89">
        <w:rPr>
          <w:rFonts w:ascii="Times New Roman" w:hAnsi="Times New Roman" w:cs="Times New Roman"/>
          <w:sz w:val="28"/>
          <w:szCs w:val="28"/>
          <w:lang w:eastAsia="ru-RU"/>
        </w:rPr>
        <w:t>Согласно актам выполненных работ за период с 1</w:t>
      </w:r>
      <w:r>
        <w:rPr>
          <w:rFonts w:ascii="Times New Roman" w:hAnsi="Times New Roman" w:cs="Times New Roman"/>
          <w:sz w:val="28"/>
          <w:szCs w:val="28"/>
          <w:lang w:eastAsia="ru-RU"/>
        </w:rPr>
        <w:t>7</w:t>
      </w:r>
      <w:r w:rsidRPr="00BC0D89">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BC0D89">
        <w:rPr>
          <w:rFonts w:ascii="Times New Roman" w:hAnsi="Times New Roman" w:cs="Times New Roman"/>
          <w:sz w:val="28"/>
          <w:szCs w:val="28"/>
          <w:lang w:eastAsia="ru-RU"/>
        </w:rPr>
        <w:t xml:space="preserve">.2022г. по </w:t>
      </w:r>
      <w:r>
        <w:rPr>
          <w:rFonts w:ascii="Times New Roman" w:hAnsi="Times New Roman" w:cs="Times New Roman"/>
          <w:sz w:val="28"/>
          <w:szCs w:val="28"/>
          <w:lang w:eastAsia="ru-RU"/>
        </w:rPr>
        <w:t>19</w:t>
      </w:r>
      <w:r w:rsidRPr="00BC0D89">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BC0D89">
        <w:rPr>
          <w:rFonts w:ascii="Times New Roman" w:hAnsi="Times New Roman" w:cs="Times New Roman"/>
          <w:sz w:val="28"/>
          <w:szCs w:val="28"/>
          <w:lang w:eastAsia="ru-RU"/>
        </w:rPr>
        <w:t xml:space="preserve">.2022г. </w:t>
      </w:r>
      <w:r w:rsidR="005A63D1">
        <w:rPr>
          <w:rFonts w:ascii="Times New Roman" w:hAnsi="Times New Roman" w:cs="Times New Roman"/>
          <w:sz w:val="28"/>
          <w:szCs w:val="28"/>
          <w:lang w:val="kk-KZ" w:eastAsia="ru-RU"/>
        </w:rPr>
        <w:t>Компания</w:t>
      </w:r>
      <w:r w:rsidR="005A63D1" w:rsidRPr="006329E1">
        <w:rPr>
          <w:rFonts w:ascii="Times New Roman" w:hAnsi="Times New Roman" w:cs="Times New Roman"/>
          <w:sz w:val="28"/>
          <w:szCs w:val="28"/>
          <w:lang w:val="kk-KZ" w:eastAsia="ru-RU"/>
        </w:rPr>
        <w:t xml:space="preserve"> </w:t>
      </w:r>
      <w:r w:rsidR="005A63D1">
        <w:rPr>
          <w:rFonts w:ascii="Times New Roman" w:hAnsi="Times New Roman" w:cs="Times New Roman"/>
          <w:sz w:val="28"/>
          <w:szCs w:val="28"/>
          <w:lang w:val="kk-KZ" w:eastAsia="ru-RU"/>
        </w:rPr>
        <w:t>«</w:t>
      </w:r>
      <w:r w:rsidR="005A63D1" w:rsidRPr="006329E1">
        <w:rPr>
          <w:rFonts w:ascii="Times New Roman" w:hAnsi="Times New Roman" w:cs="Times New Roman"/>
          <w:sz w:val="28"/>
          <w:szCs w:val="28"/>
          <w:lang w:val="kk-KZ" w:eastAsia="ru-RU"/>
        </w:rPr>
        <w:t>Р</w:t>
      </w:r>
      <w:r w:rsidR="005A63D1">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в наименовании работ (услуг) указывает </w:t>
      </w:r>
      <w:r w:rsidRPr="00402E6D">
        <w:rPr>
          <w:rFonts w:ascii="Times New Roman" w:hAnsi="Times New Roman" w:cs="Times New Roman"/>
          <w:sz w:val="28"/>
          <w:szCs w:val="28"/>
          <w:lang w:eastAsia="ru-RU"/>
        </w:rPr>
        <w:t xml:space="preserve">«Выполненные СМР» </w:t>
      </w:r>
      <w:r w:rsidRPr="00BC0D89">
        <w:rPr>
          <w:rFonts w:ascii="Times New Roman" w:hAnsi="Times New Roman" w:cs="Times New Roman"/>
          <w:sz w:val="28"/>
          <w:szCs w:val="28"/>
          <w:lang w:eastAsia="ru-RU"/>
        </w:rPr>
        <w:t xml:space="preserve">на сумму </w:t>
      </w:r>
      <w:r w:rsidRPr="00C7639D">
        <w:rPr>
          <w:rFonts w:ascii="Times New Roman" w:hAnsi="Times New Roman" w:cs="Times New Roman"/>
          <w:sz w:val="28"/>
          <w:szCs w:val="28"/>
          <w:lang w:val="kk-KZ" w:eastAsia="ru-RU"/>
        </w:rPr>
        <w:t xml:space="preserve">25 150,0 </w:t>
      </w:r>
      <w:r w:rsidRPr="00BC0D89">
        <w:rPr>
          <w:rFonts w:ascii="Times New Roman" w:hAnsi="Times New Roman" w:cs="Times New Roman"/>
          <w:sz w:val="28"/>
          <w:szCs w:val="28"/>
          <w:lang w:val="kk-KZ" w:eastAsia="ru-RU"/>
        </w:rPr>
        <w:t>тыс.</w:t>
      </w:r>
      <w:r w:rsidRPr="00BC0D89">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BC0D89">
        <w:rPr>
          <w:rFonts w:ascii="Times New Roman" w:hAnsi="Times New Roman" w:cs="Times New Roman"/>
          <w:sz w:val="28"/>
          <w:szCs w:val="28"/>
          <w:lang w:eastAsia="ru-RU"/>
        </w:rPr>
        <w:t>оплата за ра</w:t>
      </w:r>
      <w:r>
        <w:rPr>
          <w:rFonts w:ascii="Times New Roman" w:hAnsi="Times New Roman" w:cs="Times New Roman"/>
          <w:sz w:val="28"/>
          <w:szCs w:val="28"/>
          <w:lang w:eastAsia="ru-RU"/>
        </w:rPr>
        <w:t>боты произведена безналичным путем.</w:t>
      </w:r>
    </w:p>
    <w:p w:rsidR="00F9108E" w:rsidRPr="00067E57"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данным упрощенной декларации </w:t>
      </w:r>
      <w:r w:rsidRPr="00AA05DC">
        <w:rPr>
          <w:rFonts w:ascii="Times New Roman" w:hAnsi="Times New Roman" w:cs="Times New Roman"/>
          <w:sz w:val="28"/>
          <w:szCs w:val="28"/>
          <w:lang w:eastAsia="ru-RU"/>
        </w:rPr>
        <w:t>для субъектов малого бизнеса</w:t>
      </w:r>
      <w:r>
        <w:rPr>
          <w:rFonts w:ascii="Times New Roman" w:hAnsi="Times New Roman" w:cs="Times New Roman"/>
          <w:sz w:val="28"/>
          <w:szCs w:val="28"/>
          <w:lang w:eastAsia="ru-RU"/>
        </w:rPr>
        <w:t xml:space="preserve"> за 1 полугодие 2022г. у</w:t>
      </w:r>
      <w:r w:rsidRPr="00404CCE">
        <w:rPr>
          <w:rFonts w:ascii="Times New Roman" w:hAnsi="Times New Roman" w:cs="Times New Roman"/>
          <w:sz w:val="28"/>
          <w:szCs w:val="28"/>
          <w:lang w:eastAsia="ru-RU"/>
        </w:rPr>
        <w:t xml:space="preserve"> </w:t>
      </w:r>
      <w:r w:rsidR="005A63D1">
        <w:rPr>
          <w:rFonts w:ascii="Times New Roman" w:hAnsi="Times New Roman" w:cs="Times New Roman"/>
          <w:sz w:val="28"/>
          <w:szCs w:val="28"/>
          <w:lang w:val="kk-KZ" w:eastAsia="ru-RU"/>
        </w:rPr>
        <w:t>Компании</w:t>
      </w:r>
      <w:r w:rsidR="005A63D1" w:rsidRPr="006329E1">
        <w:rPr>
          <w:rFonts w:ascii="Times New Roman" w:hAnsi="Times New Roman" w:cs="Times New Roman"/>
          <w:sz w:val="28"/>
          <w:szCs w:val="28"/>
          <w:lang w:val="kk-KZ" w:eastAsia="ru-RU"/>
        </w:rPr>
        <w:t xml:space="preserve"> </w:t>
      </w:r>
      <w:r w:rsidR="005A63D1">
        <w:rPr>
          <w:rFonts w:ascii="Times New Roman" w:hAnsi="Times New Roman" w:cs="Times New Roman"/>
          <w:sz w:val="28"/>
          <w:szCs w:val="28"/>
          <w:lang w:val="kk-KZ" w:eastAsia="ru-RU"/>
        </w:rPr>
        <w:t>«</w:t>
      </w:r>
      <w:r w:rsidR="005A63D1" w:rsidRPr="006329E1">
        <w:rPr>
          <w:rFonts w:ascii="Times New Roman" w:hAnsi="Times New Roman" w:cs="Times New Roman"/>
          <w:sz w:val="28"/>
          <w:szCs w:val="28"/>
          <w:lang w:val="kk-KZ" w:eastAsia="ru-RU"/>
        </w:rPr>
        <w:t>Р</w:t>
      </w:r>
      <w:r w:rsidR="005A63D1">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числятся следующие работники:</w:t>
      </w:r>
      <w:r>
        <w:rPr>
          <w:rFonts w:ascii="TimesNewRomanPSMT" w:hAnsi="TimesNewRomanPSMT" w:cs="TimesNewRomanPSMT"/>
          <w:sz w:val="20"/>
          <w:szCs w:val="20"/>
        </w:rPr>
        <w:t xml:space="preserve"> </w:t>
      </w:r>
      <w:r w:rsidR="005A63D1" w:rsidRPr="005A63D1">
        <w:rPr>
          <w:rFonts w:ascii="Times New Roman" w:hAnsi="Times New Roman" w:cs="Times New Roman"/>
          <w:sz w:val="28"/>
          <w:szCs w:val="28"/>
          <w:lang w:eastAsia="ru-RU"/>
        </w:rPr>
        <w:t xml:space="preserve">гражданка </w:t>
      </w:r>
      <w:r w:rsidRPr="001144D6">
        <w:rPr>
          <w:rFonts w:ascii="Times New Roman" w:hAnsi="Times New Roman" w:cs="Times New Roman"/>
          <w:sz w:val="28"/>
          <w:szCs w:val="28"/>
          <w:lang w:eastAsia="ru-RU"/>
        </w:rPr>
        <w:t>Т</w:t>
      </w:r>
      <w:r w:rsidR="005A63D1">
        <w:rPr>
          <w:rFonts w:ascii="Times New Roman" w:hAnsi="Times New Roman" w:cs="Times New Roman"/>
          <w:sz w:val="28"/>
          <w:szCs w:val="28"/>
          <w:lang w:eastAsia="ru-RU"/>
        </w:rPr>
        <w:t>.</w:t>
      </w:r>
      <w:r w:rsidRPr="001144D6">
        <w:rPr>
          <w:rFonts w:ascii="Times New Roman" w:hAnsi="Times New Roman" w:cs="Times New Roman"/>
          <w:sz w:val="28"/>
          <w:szCs w:val="28"/>
          <w:lang w:eastAsia="ru-RU"/>
        </w:rPr>
        <w:t>Р</w:t>
      </w:r>
      <w:r w:rsidR="005A63D1">
        <w:rPr>
          <w:rFonts w:ascii="Times New Roman" w:hAnsi="Times New Roman" w:cs="Times New Roman"/>
          <w:sz w:val="28"/>
          <w:szCs w:val="28"/>
          <w:lang w:eastAsia="ru-RU"/>
        </w:rPr>
        <w:t>.</w:t>
      </w:r>
      <w:r w:rsidRPr="001144D6">
        <w:rPr>
          <w:rFonts w:ascii="Times New Roman" w:hAnsi="Times New Roman" w:cs="Times New Roman"/>
          <w:sz w:val="28"/>
          <w:szCs w:val="28"/>
          <w:lang w:eastAsia="ru-RU"/>
        </w:rPr>
        <w:t xml:space="preserve">, </w:t>
      </w:r>
      <w:r w:rsidR="005A63D1">
        <w:rPr>
          <w:rFonts w:ascii="Times New Roman" w:hAnsi="Times New Roman" w:cs="Times New Roman"/>
          <w:sz w:val="28"/>
          <w:szCs w:val="28"/>
          <w:lang w:eastAsia="ru-RU"/>
        </w:rPr>
        <w:t xml:space="preserve">гражданин </w:t>
      </w:r>
      <w:r w:rsidRPr="001144D6">
        <w:rPr>
          <w:rFonts w:ascii="Times New Roman" w:hAnsi="Times New Roman" w:cs="Times New Roman"/>
          <w:sz w:val="28"/>
          <w:szCs w:val="28"/>
          <w:lang w:eastAsia="ru-RU"/>
        </w:rPr>
        <w:t>К</w:t>
      </w:r>
      <w:r w:rsidR="005A63D1">
        <w:rPr>
          <w:rFonts w:ascii="Times New Roman" w:hAnsi="Times New Roman" w:cs="Times New Roman"/>
          <w:sz w:val="28"/>
          <w:szCs w:val="28"/>
          <w:lang w:eastAsia="ru-RU"/>
        </w:rPr>
        <w:t>.</w:t>
      </w:r>
      <w:r w:rsidRPr="001144D6">
        <w:rPr>
          <w:rFonts w:ascii="Times New Roman" w:hAnsi="Times New Roman" w:cs="Times New Roman"/>
          <w:sz w:val="28"/>
          <w:szCs w:val="28"/>
          <w:lang w:eastAsia="ru-RU"/>
        </w:rPr>
        <w:t>М</w:t>
      </w:r>
      <w:r w:rsidR="005A63D1">
        <w:rPr>
          <w:rFonts w:ascii="Times New Roman" w:hAnsi="Times New Roman" w:cs="Times New Roman"/>
          <w:sz w:val="28"/>
          <w:szCs w:val="28"/>
          <w:lang w:eastAsia="ru-RU"/>
        </w:rPr>
        <w:t>.</w:t>
      </w:r>
      <w:r w:rsidRPr="001144D6">
        <w:rPr>
          <w:rFonts w:ascii="Times New Roman" w:hAnsi="Times New Roman" w:cs="Times New Roman"/>
          <w:sz w:val="28"/>
          <w:szCs w:val="28"/>
          <w:lang w:eastAsia="ru-RU"/>
        </w:rPr>
        <w:t xml:space="preserve">, </w:t>
      </w:r>
      <w:r w:rsidR="005A63D1">
        <w:rPr>
          <w:rFonts w:ascii="Times New Roman" w:hAnsi="Times New Roman" w:cs="Times New Roman"/>
          <w:sz w:val="28"/>
          <w:szCs w:val="28"/>
          <w:lang w:eastAsia="ru-RU"/>
        </w:rPr>
        <w:t xml:space="preserve">гражданка </w:t>
      </w:r>
      <w:r w:rsidRPr="001144D6">
        <w:rPr>
          <w:rFonts w:ascii="Times New Roman" w:hAnsi="Times New Roman" w:cs="Times New Roman"/>
          <w:sz w:val="28"/>
          <w:szCs w:val="28"/>
          <w:lang w:eastAsia="ru-RU"/>
        </w:rPr>
        <w:t>М</w:t>
      </w:r>
      <w:r w:rsidR="005A63D1">
        <w:rPr>
          <w:rFonts w:ascii="Times New Roman" w:hAnsi="Times New Roman" w:cs="Times New Roman"/>
          <w:sz w:val="28"/>
          <w:szCs w:val="28"/>
          <w:lang w:eastAsia="ru-RU"/>
        </w:rPr>
        <w:t>.</w:t>
      </w:r>
      <w:r w:rsidRPr="001144D6">
        <w:rPr>
          <w:rFonts w:ascii="Times New Roman" w:hAnsi="Times New Roman" w:cs="Times New Roman"/>
          <w:sz w:val="28"/>
          <w:szCs w:val="28"/>
          <w:lang w:eastAsia="ru-RU"/>
        </w:rPr>
        <w:t>А</w:t>
      </w:r>
      <w:r w:rsidR="005A63D1">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w:t>
      </w:r>
    </w:p>
    <w:p w:rsidR="00825EEC" w:rsidRPr="00825EEC" w:rsidRDefault="00F9108E" w:rsidP="008C2340">
      <w:pPr>
        <w:pStyle w:val="a5"/>
        <w:numPr>
          <w:ilvl w:val="1"/>
          <w:numId w:val="11"/>
        </w:numPr>
        <w:spacing w:after="0" w:line="240" w:lineRule="auto"/>
        <w:jc w:val="both"/>
        <w:rPr>
          <w:rFonts w:ascii="Times New Roman" w:hAnsi="Times New Roman" w:cs="Times New Roman"/>
          <w:sz w:val="28"/>
          <w:szCs w:val="28"/>
          <w:lang w:eastAsia="ru-RU"/>
        </w:rPr>
      </w:pPr>
      <w:r w:rsidRPr="00825EEC">
        <w:rPr>
          <w:rFonts w:ascii="Times New Roman" w:hAnsi="Times New Roman" w:cs="Times New Roman"/>
          <w:sz w:val="28"/>
          <w:szCs w:val="28"/>
          <w:lang w:val="kk-KZ" w:eastAsia="ru-RU"/>
        </w:rPr>
        <w:t xml:space="preserve">ИП «К» </w:t>
      </w:r>
    </w:p>
    <w:p w:rsidR="00F9108E" w:rsidRPr="00825EEC" w:rsidRDefault="00F9108E" w:rsidP="00825EEC">
      <w:pPr>
        <w:pStyle w:val="a5"/>
        <w:spacing w:after="0" w:line="240" w:lineRule="auto"/>
        <w:ind w:left="0" w:firstLine="709"/>
        <w:jc w:val="both"/>
        <w:rPr>
          <w:rFonts w:ascii="Times New Roman" w:hAnsi="Times New Roman" w:cs="Times New Roman"/>
          <w:sz w:val="28"/>
          <w:szCs w:val="28"/>
          <w:lang w:eastAsia="ru-RU"/>
        </w:rPr>
      </w:pPr>
      <w:r w:rsidRPr="00825EEC">
        <w:rPr>
          <w:rFonts w:ascii="Times New Roman" w:hAnsi="Times New Roman" w:cs="Times New Roman"/>
          <w:sz w:val="28"/>
          <w:szCs w:val="28"/>
          <w:lang w:val="kk-KZ" w:eastAsia="ru-RU"/>
        </w:rPr>
        <w:t xml:space="preserve">По результатам налоговой проверки по взаиморасчетам с ИП «К» исключены из вычетов </w:t>
      </w:r>
      <w:r w:rsidRPr="00825EEC">
        <w:rPr>
          <w:rFonts w:ascii="Times New Roman" w:hAnsi="Times New Roman" w:cs="Times New Roman"/>
          <w:sz w:val="28"/>
          <w:szCs w:val="28"/>
          <w:lang w:eastAsia="ru-RU"/>
        </w:rPr>
        <w:t xml:space="preserve">расходы </w:t>
      </w:r>
      <w:r w:rsidRPr="00825EEC">
        <w:rPr>
          <w:rFonts w:ascii="Times New Roman" w:hAnsi="Times New Roman" w:cs="Times New Roman"/>
          <w:sz w:val="28"/>
          <w:szCs w:val="28"/>
          <w:lang w:val="kk-KZ" w:eastAsia="ru-RU"/>
        </w:rPr>
        <w:t>за 20</w:t>
      </w:r>
      <w:r w:rsidRPr="00825EEC">
        <w:rPr>
          <w:rFonts w:ascii="Times New Roman" w:hAnsi="Times New Roman" w:cs="Times New Roman"/>
          <w:sz w:val="28"/>
          <w:szCs w:val="28"/>
          <w:lang w:eastAsia="ru-RU"/>
        </w:rPr>
        <w:t>22</w:t>
      </w:r>
      <w:r w:rsidRPr="00825EEC">
        <w:rPr>
          <w:rFonts w:ascii="Times New Roman" w:hAnsi="Times New Roman" w:cs="Times New Roman"/>
          <w:sz w:val="28"/>
          <w:szCs w:val="28"/>
          <w:lang w:val="kk-KZ" w:eastAsia="ru-RU"/>
        </w:rPr>
        <w:t>г. в сумме 20 012,7 тыс.тенге</w:t>
      </w:r>
      <w:r w:rsidRPr="00825EEC">
        <w:rPr>
          <w:rFonts w:ascii="Times New Roman" w:hAnsi="Times New Roman" w:cs="Times New Roman"/>
          <w:sz w:val="28"/>
          <w:szCs w:val="28"/>
          <w:lang w:eastAsia="ru-RU"/>
        </w:rPr>
        <w:t>.</w:t>
      </w:r>
    </w:p>
    <w:p w:rsidR="00F9108E" w:rsidRPr="001144D6" w:rsidRDefault="00F9108E" w:rsidP="00F9108E">
      <w:pPr>
        <w:tabs>
          <w:tab w:val="left" w:pos="6946"/>
        </w:tabs>
        <w:spacing w:after="0" w:line="240" w:lineRule="auto"/>
        <w:ind w:firstLine="709"/>
        <w:jc w:val="both"/>
        <w:rPr>
          <w:rFonts w:ascii="Times New Roman" w:hAnsi="Times New Roman" w:cs="Times New Roman"/>
          <w:sz w:val="28"/>
          <w:szCs w:val="28"/>
          <w:lang w:eastAsia="ru-RU"/>
        </w:rPr>
      </w:pPr>
      <w:r w:rsidRPr="001144D6">
        <w:rPr>
          <w:rFonts w:ascii="Times New Roman" w:hAnsi="Times New Roman" w:cs="Times New Roman"/>
          <w:sz w:val="28"/>
          <w:szCs w:val="28"/>
          <w:lang w:val="kk-KZ" w:eastAsia="ru-RU"/>
        </w:rPr>
        <w:lastRenderedPageBreak/>
        <w:t>ИП «</w:t>
      </w:r>
      <w:r w:rsidRPr="006329E1">
        <w:rPr>
          <w:rFonts w:ascii="Times New Roman" w:hAnsi="Times New Roman" w:cs="Times New Roman"/>
          <w:sz w:val="28"/>
          <w:szCs w:val="28"/>
          <w:lang w:val="kk-KZ" w:eastAsia="ru-RU"/>
        </w:rPr>
        <w:t>К</w:t>
      </w:r>
      <w:r w:rsidRPr="001144D6">
        <w:rPr>
          <w:rFonts w:ascii="Times New Roman" w:hAnsi="Times New Roman" w:cs="Times New Roman"/>
          <w:sz w:val="28"/>
          <w:szCs w:val="28"/>
          <w:lang w:val="kk-KZ" w:eastAsia="ru-RU"/>
        </w:rPr>
        <w:t xml:space="preserve">» </w:t>
      </w:r>
      <w:r w:rsidRPr="001144D6">
        <w:rPr>
          <w:rFonts w:ascii="Times New Roman" w:hAnsi="Times New Roman" w:cs="Times New Roman"/>
          <w:sz w:val="28"/>
          <w:szCs w:val="28"/>
          <w:lang w:eastAsia="ru-RU"/>
        </w:rPr>
        <w:t xml:space="preserve">зарегистрирован </w:t>
      </w:r>
      <w:r w:rsidRPr="001144D6">
        <w:rPr>
          <w:rFonts w:ascii="Times New Roman" w:hAnsi="Times New Roman" w:cs="Times New Roman"/>
          <w:sz w:val="28"/>
          <w:szCs w:val="28"/>
          <w:lang w:val="kk-KZ" w:eastAsia="ru-RU"/>
        </w:rPr>
        <w:t xml:space="preserve">в </w:t>
      </w:r>
      <w:r w:rsidRPr="001144D6">
        <w:rPr>
          <w:rFonts w:ascii="Times New Roman" w:hAnsi="Times New Roman" w:cs="Times New Roman"/>
          <w:sz w:val="28"/>
          <w:szCs w:val="28"/>
          <w:lang w:eastAsia="ru-RU"/>
        </w:rPr>
        <w:t>качестве ИП с 12.11.2010г.,</w:t>
      </w:r>
      <w:r w:rsidRPr="001144D6">
        <w:rPr>
          <w:rFonts w:ascii="Microsoft Sans Serif" w:hAnsi="Microsoft Sans Serif" w:cs="Microsoft Sans Serif"/>
          <w:sz w:val="20"/>
          <w:szCs w:val="20"/>
        </w:rPr>
        <w:t xml:space="preserve"> </w:t>
      </w:r>
      <w:r w:rsidRPr="001144D6">
        <w:rPr>
          <w:rFonts w:ascii="Times New Roman" w:hAnsi="Times New Roman" w:cs="Times New Roman"/>
          <w:sz w:val="28"/>
          <w:szCs w:val="28"/>
          <w:lang w:eastAsia="ru-RU"/>
        </w:rPr>
        <w:t>вид</w:t>
      </w:r>
      <w:r w:rsidRPr="001144D6">
        <w:rPr>
          <w:rFonts w:ascii="Times New Roman" w:hAnsi="Times New Roman" w:cs="Times New Roman"/>
          <w:sz w:val="28"/>
          <w:szCs w:val="28"/>
          <w:lang w:val="kk-KZ" w:eastAsia="ru-RU"/>
        </w:rPr>
        <w:t xml:space="preserve"> деятельности </w:t>
      </w:r>
      <w:r>
        <w:rPr>
          <w:rFonts w:ascii="Times New Roman" w:hAnsi="Times New Roman" w:cs="Times New Roman"/>
          <w:sz w:val="28"/>
          <w:szCs w:val="28"/>
          <w:lang w:val="kk-KZ" w:eastAsia="ru-RU"/>
        </w:rPr>
        <w:t>–</w:t>
      </w:r>
      <w:r w:rsidRPr="001144D6">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р</w:t>
      </w:r>
      <w:r w:rsidRPr="001144D6">
        <w:rPr>
          <w:rFonts w:ascii="Times New Roman" w:hAnsi="Times New Roman" w:cs="Times New Roman"/>
          <w:sz w:val="28"/>
          <w:szCs w:val="28"/>
          <w:lang w:eastAsia="ru-RU"/>
        </w:rPr>
        <w:t>озничная торговля через сетевой маркетинг, применя</w:t>
      </w:r>
      <w:r>
        <w:rPr>
          <w:rFonts w:ascii="Times New Roman" w:hAnsi="Times New Roman" w:cs="Times New Roman"/>
          <w:sz w:val="28"/>
          <w:szCs w:val="28"/>
          <w:lang w:eastAsia="ru-RU"/>
        </w:rPr>
        <w:t>ет</w:t>
      </w:r>
      <w:r w:rsidRPr="001144D6">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п</w:t>
      </w:r>
      <w:r w:rsidRPr="001144D6">
        <w:rPr>
          <w:rFonts w:ascii="Times New Roman" w:hAnsi="Times New Roman" w:cs="Times New Roman"/>
          <w:sz w:val="28"/>
          <w:szCs w:val="28"/>
          <w:lang w:eastAsia="ru-RU"/>
        </w:rPr>
        <w:t xml:space="preserve">ециальный налоговый режим для субъектов малого бизнеса </w:t>
      </w:r>
      <w:r w:rsidR="00825EEC">
        <w:rPr>
          <w:rFonts w:ascii="Times New Roman" w:hAnsi="Times New Roman" w:cs="Times New Roman"/>
          <w:sz w:val="28"/>
          <w:szCs w:val="28"/>
          <w:lang w:eastAsia="ru-RU"/>
        </w:rPr>
        <w:t>на основе упрощенной декларации</w:t>
      </w:r>
      <w:r w:rsidRPr="001144D6">
        <w:rPr>
          <w:rFonts w:ascii="Times New Roman" w:hAnsi="Times New Roman" w:cs="Times New Roman"/>
          <w:sz w:val="28"/>
          <w:szCs w:val="28"/>
          <w:lang w:eastAsia="ru-RU"/>
        </w:rPr>
        <w:t xml:space="preserve">. </w:t>
      </w:r>
    </w:p>
    <w:p w:rsidR="00F9108E" w:rsidRPr="001144D6" w:rsidRDefault="00F9108E"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sidRPr="001144D6">
        <w:rPr>
          <w:rFonts w:ascii="Times New Roman" w:hAnsi="Times New Roman" w:cs="Times New Roman"/>
          <w:sz w:val="28"/>
          <w:szCs w:val="28"/>
          <w:lang w:eastAsia="ru-RU"/>
        </w:rPr>
        <w:t xml:space="preserve">Согласно актам выполненных работ за период с 17.03.2022г. по 26.05.2022г. </w:t>
      </w:r>
      <w:r w:rsidRPr="001144D6">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К</w:t>
      </w:r>
      <w:r w:rsidRPr="001144D6">
        <w:rPr>
          <w:rFonts w:ascii="Times New Roman" w:hAnsi="Times New Roman" w:cs="Times New Roman"/>
          <w:sz w:val="28"/>
          <w:szCs w:val="28"/>
          <w:lang w:val="kk-KZ" w:eastAsia="ru-RU"/>
        </w:rPr>
        <w:t xml:space="preserve">»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sidRPr="001144D6">
        <w:rPr>
          <w:rFonts w:ascii="Times New Roman" w:hAnsi="Times New Roman" w:cs="Times New Roman"/>
          <w:sz w:val="28"/>
          <w:szCs w:val="28"/>
          <w:lang w:eastAsia="ru-RU"/>
        </w:rPr>
        <w:t>троительные услуги</w:t>
      </w:r>
      <w:r>
        <w:rPr>
          <w:rFonts w:ascii="Times New Roman" w:hAnsi="Times New Roman" w:cs="Times New Roman"/>
          <w:sz w:val="28"/>
          <w:szCs w:val="28"/>
          <w:lang w:val="kk-KZ" w:eastAsia="ru-RU"/>
        </w:rPr>
        <w:t>»</w:t>
      </w:r>
      <w:r w:rsidRPr="001144D6">
        <w:rPr>
          <w:rFonts w:ascii="Times New Roman" w:hAnsi="Times New Roman" w:cs="Times New Roman"/>
          <w:sz w:val="28"/>
          <w:szCs w:val="28"/>
          <w:lang w:eastAsia="ru-RU"/>
        </w:rPr>
        <w:t xml:space="preserve"> на сумму </w:t>
      </w:r>
      <w:r w:rsidRPr="006329E1">
        <w:rPr>
          <w:rFonts w:ascii="Times New Roman" w:hAnsi="Times New Roman" w:cs="Times New Roman"/>
          <w:sz w:val="28"/>
          <w:szCs w:val="28"/>
          <w:lang w:val="kk-KZ" w:eastAsia="ru-RU"/>
        </w:rPr>
        <w:t>20</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012,7 </w:t>
      </w:r>
      <w:r w:rsidRPr="001144D6">
        <w:rPr>
          <w:rFonts w:ascii="Times New Roman" w:hAnsi="Times New Roman" w:cs="Times New Roman"/>
          <w:sz w:val="28"/>
          <w:szCs w:val="28"/>
          <w:lang w:val="kk-KZ" w:eastAsia="ru-RU"/>
        </w:rPr>
        <w:t>тыс.</w:t>
      </w:r>
      <w:r w:rsidRPr="001144D6">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1144D6">
        <w:rPr>
          <w:rFonts w:ascii="Times New Roman" w:hAnsi="Times New Roman" w:cs="Times New Roman"/>
          <w:sz w:val="28"/>
          <w:szCs w:val="28"/>
          <w:lang w:eastAsia="ru-RU"/>
        </w:rPr>
        <w:t>оплата за работы про</w:t>
      </w:r>
      <w:r>
        <w:rPr>
          <w:rFonts w:ascii="Times New Roman" w:hAnsi="Times New Roman" w:cs="Times New Roman"/>
          <w:sz w:val="28"/>
          <w:szCs w:val="28"/>
          <w:lang w:eastAsia="ru-RU"/>
        </w:rPr>
        <w:t>из</w:t>
      </w:r>
      <w:r w:rsidRPr="001144D6">
        <w:rPr>
          <w:rFonts w:ascii="Times New Roman" w:hAnsi="Times New Roman" w:cs="Times New Roman"/>
          <w:sz w:val="28"/>
          <w:szCs w:val="28"/>
          <w:lang w:eastAsia="ru-RU"/>
        </w:rPr>
        <w:t>ведена безналичным путем.</w:t>
      </w:r>
    </w:p>
    <w:p w:rsidR="00F9108E" w:rsidRPr="00067E57" w:rsidRDefault="00F9108E" w:rsidP="00F9108E">
      <w:pPr>
        <w:tabs>
          <w:tab w:val="left" w:pos="6946"/>
        </w:tabs>
        <w:spacing w:after="0" w:line="240" w:lineRule="auto"/>
        <w:ind w:firstLine="709"/>
        <w:jc w:val="both"/>
        <w:rPr>
          <w:rFonts w:ascii="Times New Roman" w:hAnsi="Times New Roman" w:cs="Times New Roman"/>
          <w:sz w:val="28"/>
          <w:szCs w:val="28"/>
          <w:lang w:eastAsia="ru-RU"/>
        </w:rPr>
      </w:pPr>
      <w:r w:rsidRPr="001144D6">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Pr>
          <w:rFonts w:ascii="Times New Roman" w:hAnsi="Times New Roman" w:cs="Times New Roman"/>
          <w:sz w:val="28"/>
          <w:szCs w:val="28"/>
          <w:lang w:val="kk-KZ" w:eastAsia="ru-RU"/>
        </w:rPr>
        <w:t xml:space="preserve">у </w:t>
      </w:r>
      <w:r w:rsidRPr="001144D6">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К</w:t>
      </w:r>
      <w:r w:rsidRPr="00067E5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числятся следующие работники:</w:t>
      </w:r>
      <w:r>
        <w:rPr>
          <w:rFonts w:ascii="TimesNewRomanPSMT" w:hAnsi="TimesNewRomanPSMT" w:cs="TimesNewRomanPSMT"/>
          <w:sz w:val="20"/>
          <w:szCs w:val="20"/>
        </w:rPr>
        <w:t xml:space="preserve"> </w:t>
      </w:r>
      <w:r w:rsidR="00825EEC" w:rsidRPr="00825EEC">
        <w:rPr>
          <w:rFonts w:ascii="Times New Roman" w:hAnsi="Times New Roman" w:cs="Times New Roman"/>
          <w:sz w:val="28"/>
          <w:szCs w:val="28"/>
          <w:lang w:val="kk-KZ" w:eastAsia="ru-RU"/>
        </w:rPr>
        <w:t xml:space="preserve">гражданка </w:t>
      </w:r>
      <w:r w:rsidRPr="00067E57">
        <w:rPr>
          <w:rFonts w:ascii="Times New Roman" w:hAnsi="Times New Roman" w:cs="Times New Roman"/>
          <w:sz w:val="28"/>
          <w:szCs w:val="28"/>
          <w:lang w:eastAsia="ru-RU"/>
        </w:rPr>
        <w:t>Т</w:t>
      </w:r>
      <w:r w:rsidR="00825EEC">
        <w:rPr>
          <w:rFonts w:ascii="Times New Roman" w:hAnsi="Times New Roman" w:cs="Times New Roman"/>
          <w:sz w:val="28"/>
          <w:szCs w:val="28"/>
          <w:lang w:eastAsia="ru-RU"/>
        </w:rPr>
        <w:t>.</w:t>
      </w:r>
      <w:r w:rsidRPr="00067E57">
        <w:rPr>
          <w:rFonts w:ascii="Times New Roman" w:hAnsi="Times New Roman" w:cs="Times New Roman"/>
          <w:sz w:val="28"/>
          <w:szCs w:val="28"/>
          <w:lang w:eastAsia="ru-RU"/>
        </w:rPr>
        <w:t>Р</w:t>
      </w:r>
      <w:r w:rsidR="00825EEC">
        <w:rPr>
          <w:rFonts w:ascii="Times New Roman" w:hAnsi="Times New Roman" w:cs="Times New Roman"/>
          <w:sz w:val="28"/>
          <w:szCs w:val="28"/>
          <w:lang w:eastAsia="ru-RU"/>
        </w:rPr>
        <w:t>.</w:t>
      </w:r>
      <w:r w:rsidRPr="00067E57">
        <w:rPr>
          <w:rFonts w:ascii="Times New Roman" w:hAnsi="Times New Roman" w:cs="Times New Roman"/>
          <w:sz w:val="28"/>
          <w:szCs w:val="28"/>
          <w:lang w:eastAsia="ru-RU"/>
        </w:rPr>
        <w:t xml:space="preserve">, </w:t>
      </w:r>
      <w:r w:rsidR="00825EEC">
        <w:rPr>
          <w:rFonts w:ascii="Times New Roman" w:hAnsi="Times New Roman" w:cs="Times New Roman"/>
          <w:sz w:val="28"/>
          <w:szCs w:val="28"/>
          <w:lang w:eastAsia="ru-RU"/>
        </w:rPr>
        <w:t xml:space="preserve">гражданка </w:t>
      </w:r>
      <w:r w:rsidRPr="00067E57">
        <w:rPr>
          <w:rFonts w:ascii="Times New Roman" w:hAnsi="Times New Roman" w:cs="Times New Roman"/>
          <w:sz w:val="28"/>
          <w:szCs w:val="28"/>
          <w:lang w:eastAsia="ru-RU"/>
        </w:rPr>
        <w:t>А</w:t>
      </w:r>
      <w:r w:rsidR="00825EEC">
        <w:rPr>
          <w:rFonts w:ascii="Times New Roman" w:hAnsi="Times New Roman" w:cs="Times New Roman"/>
          <w:sz w:val="28"/>
          <w:szCs w:val="28"/>
          <w:lang w:eastAsia="ru-RU"/>
        </w:rPr>
        <w:t>.</w:t>
      </w:r>
      <w:r w:rsidRPr="00067E57">
        <w:rPr>
          <w:rFonts w:ascii="Times New Roman" w:hAnsi="Times New Roman" w:cs="Times New Roman"/>
          <w:sz w:val="28"/>
          <w:szCs w:val="28"/>
          <w:lang w:eastAsia="ru-RU"/>
        </w:rPr>
        <w:t>Г</w:t>
      </w:r>
      <w:r w:rsidR="00825EEC">
        <w:rPr>
          <w:rFonts w:ascii="Times New Roman" w:hAnsi="Times New Roman" w:cs="Times New Roman"/>
          <w:sz w:val="28"/>
          <w:szCs w:val="28"/>
          <w:lang w:eastAsia="ru-RU"/>
        </w:rPr>
        <w:t>.</w:t>
      </w:r>
      <w:r w:rsidRPr="00067E57">
        <w:rPr>
          <w:rFonts w:ascii="Times New Roman" w:hAnsi="Times New Roman" w:cs="Times New Roman"/>
          <w:sz w:val="28"/>
          <w:szCs w:val="28"/>
          <w:lang w:eastAsia="ru-RU"/>
        </w:rPr>
        <w:t xml:space="preserve">, </w:t>
      </w:r>
      <w:r w:rsidR="00825EEC">
        <w:rPr>
          <w:rFonts w:ascii="Times New Roman" w:hAnsi="Times New Roman" w:cs="Times New Roman"/>
          <w:sz w:val="28"/>
          <w:szCs w:val="28"/>
          <w:lang w:eastAsia="ru-RU"/>
        </w:rPr>
        <w:t xml:space="preserve">гражданка </w:t>
      </w:r>
      <w:r w:rsidRPr="00067E57">
        <w:rPr>
          <w:rFonts w:ascii="Times New Roman" w:hAnsi="Times New Roman" w:cs="Times New Roman"/>
          <w:sz w:val="28"/>
          <w:szCs w:val="28"/>
          <w:lang w:eastAsia="ru-RU"/>
        </w:rPr>
        <w:t>М</w:t>
      </w:r>
      <w:r w:rsidR="00825EEC">
        <w:rPr>
          <w:rFonts w:ascii="Times New Roman" w:hAnsi="Times New Roman" w:cs="Times New Roman"/>
          <w:sz w:val="28"/>
          <w:szCs w:val="28"/>
          <w:lang w:eastAsia="ru-RU"/>
        </w:rPr>
        <w:t>.</w:t>
      </w:r>
      <w:r w:rsidRPr="00067E57">
        <w:rPr>
          <w:rFonts w:ascii="Times New Roman" w:hAnsi="Times New Roman" w:cs="Times New Roman"/>
          <w:sz w:val="28"/>
          <w:szCs w:val="28"/>
          <w:lang w:eastAsia="ru-RU"/>
        </w:rPr>
        <w:t>А</w:t>
      </w:r>
      <w:r w:rsidR="00825EEC">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F9108E" w:rsidRPr="00067E57" w:rsidRDefault="008C2340" w:rsidP="008C2340">
      <w:pPr>
        <w:pStyle w:val="a5"/>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1.10 </w:t>
      </w:r>
      <w:r w:rsidR="00F9108E" w:rsidRPr="00067E57">
        <w:rPr>
          <w:rFonts w:ascii="Times New Roman" w:hAnsi="Times New Roman" w:cs="Times New Roman"/>
          <w:sz w:val="28"/>
          <w:szCs w:val="28"/>
          <w:lang w:val="kk-KZ" w:eastAsia="ru-RU"/>
        </w:rPr>
        <w:t xml:space="preserve">ИП «М» </w:t>
      </w:r>
    </w:p>
    <w:p w:rsidR="00F9108E" w:rsidRPr="001144D6" w:rsidRDefault="00F9108E" w:rsidP="00F9108E">
      <w:pPr>
        <w:pStyle w:val="a5"/>
        <w:spacing w:after="0" w:line="240" w:lineRule="auto"/>
        <w:ind w:left="0" w:firstLine="709"/>
        <w:jc w:val="both"/>
        <w:rPr>
          <w:rFonts w:ascii="Times New Roman" w:hAnsi="Times New Roman" w:cs="Times New Roman"/>
          <w:sz w:val="28"/>
          <w:szCs w:val="28"/>
          <w:lang w:eastAsia="ru-RU"/>
        </w:rPr>
      </w:pPr>
      <w:r w:rsidRPr="001144D6">
        <w:rPr>
          <w:rFonts w:ascii="Times New Roman" w:hAnsi="Times New Roman" w:cs="Times New Roman"/>
          <w:sz w:val="28"/>
          <w:szCs w:val="28"/>
          <w:lang w:val="kk-KZ" w:eastAsia="ru-RU"/>
        </w:rPr>
        <w:t>По результатам налоговой проверки по взаиморасчетам с ИП «</w:t>
      </w:r>
      <w:r w:rsidRPr="00067E57">
        <w:rPr>
          <w:rFonts w:ascii="Times New Roman" w:hAnsi="Times New Roman" w:cs="Times New Roman"/>
          <w:sz w:val="28"/>
          <w:szCs w:val="28"/>
          <w:lang w:val="kk-KZ" w:eastAsia="ru-RU"/>
        </w:rPr>
        <w:t>М</w:t>
      </w:r>
      <w:r w:rsidRPr="001144D6">
        <w:rPr>
          <w:rFonts w:ascii="Times New Roman" w:hAnsi="Times New Roman" w:cs="Times New Roman"/>
          <w:sz w:val="28"/>
          <w:szCs w:val="28"/>
          <w:lang w:val="kk-KZ" w:eastAsia="ru-RU"/>
        </w:rPr>
        <w:t xml:space="preserve">» исключены из вычетов </w:t>
      </w:r>
      <w:r w:rsidRPr="001144D6">
        <w:rPr>
          <w:rFonts w:ascii="Times New Roman" w:hAnsi="Times New Roman" w:cs="Times New Roman"/>
          <w:sz w:val="28"/>
          <w:szCs w:val="28"/>
          <w:lang w:eastAsia="ru-RU"/>
        </w:rPr>
        <w:t xml:space="preserve">расходы </w:t>
      </w:r>
      <w:r w:rsidRPr="001144D6">
        <w:rPr>
          <w:rFonts w:ascii="Times New Roman" w:hAnsi="Times New Roman" w:cs="Times New Roman"/>
          <w:sz w:val="28"/>
          <w:szCs w:val="28"/>
          <w:lang w:val="kk-KZ" w:eastAsia="ru-RU"/>
        </w:rPr>
        <w:t>за 20</w:t>
      </w:r>
      <w:r w:rsidRPr="001144D6">
        <w:rPr>
          <w:rFonts w:ascii="Times New Roman" w:hAnsi="Times New Roman" w:cs="Times New Roman"/>
          <w:sz w:val="28"/>
          <w:szCs w:val="28"/>
          <w:lang w:eastAsia="ru-RU"/>
        </w:rPr>
        <w:t>22</w:t>
      </w:r>
      <w:r w:rsidRPr="001144D6">
        <w:rPr>
          <w:rFonts w:ascii="Times New Roman" w:hAnsi="Times New Roman" w:cs="Times New Roman"/>
          <w:sz w:val="28"/>
          <w:szCs w:val="28"/>
          <w:lang w:val="kk-KZ" w:eastAsia="ru-RU"/>
        </w:rPr>
        <w:t xml:space="preserve">г. в сумме </w:t>
      </w:r>
      <w:r w:rsidRPr="00067E57">
        <w:rPr>
          <w:rFonts w:ascii="Times New Roman" w:hAnsi="Times New Roman" w:cs="Times New Roman"/>
          <w:sz w:val="28"/>
          <w:szCs w:val="28"/>
          <w:lang w:val="kk-KZ" w:eastAsia="ru-RU"/>
        </w:rPr>
        <w:t xml:space="preserve">19 136,0 </w:t>
      </w:r>
      <w:r w:rsidRPr="006329E1">
        <w:rPr>
          <w:rFonts w:ascii="Times New Roman" w:hAnsi="Times New Roman" w:cs="Times New Roman"/>
          <w:sz w:val="28"/>
          <w:szCs w:val="28"/>
          <w:lang w:val="kk-KZ" w:eastAsia="ru-RU"/>
        </w:rPr>
        <w:t>тыс.</w:t>
      </w:r>
      <w:r>
        <w:rPr>
          <w:rFonts w:ascii="Times New Roman" w:hAnsi="Times New Roman" w:cs="Times New Roman"/>
          <w:sz w:val="28"/>
          <w:szCs w:val="28"/>
          <w:lang w:val="kk-KZ" w:eastAsia="ru-RU"/>
        </w:rPr>
        <w:t>тенге</w:t>
      </w:r>
      <w:r w:rsidRPr="001144D6">
        <w:rPr>
          <w:rFonts w:ascii="Times New Roman" w:hAnsi="Times New Roman" w:cs="Times New Roman"/>
          <w:sz w:val="28"/>
          <w:szCs w:val="28"/>
          <w:lang w:eastAsia="ru-RU"/>
        </w:rPr>
        <w:t>.</w:t>
      </w:r>
    </w:p>
    <w:p w:rsidR="00F9108E" w:rsidRPr="00A33C43"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067E57">
        <w:rPr>
          <w:rFonts w:ascii="Times New Roman" w:hAnsi="Times New Roman" w:cs="Times New Roman"/>
          <w:sz w:val="28"/>
          <w:szCs w:val="28"/>
          <w:lang w:val="kk-KZ" w:eastAsia="ru-RU"/>
        </w:rPr>
        <w:t xml:space="preserve">ИП «М» </w:t>
      </w:r>
      <w:r w:rsidRPr="00067E57">
        <w:rPr>
          <w:rFonts w:ascii="Times New Roman" w:hAnsi="Times New Roman" w:cs="Times New Roman"/>
          <w:sz w:val="28"/>
          <w:szCs w:val="28"/>
          <w:lang w:eastAsia="ru-RU"/>
        </w:rPr>
        <w:t xml:space="preserve">зарегистрирован </w:t>
      </w:r>
      <w:r w:rsidRPr="00067E57">
        <w:rPr>
          <w:rFonts w:ascii="Times New Roman" w:hAnsi="Times New Roman" w:cs="Times New Roman"/>
          <w:sz w:val="28"/>
          <w:szCs w:val="28"/>
          <w:lang w:val="kk-KZ" w:eastAsia="ru-RU"/>
        </w:rPr>
        <w:t xml:space="preserve">в </w:t>
      </w:r>
      <w:r w:rsidRPr="00067E57">
        <w:rPr>
          <w:rFonts w:ascii="Times New Roman" w:hAnsi="Times New Roman" w:cs="Times New Roman"/>
          <w:sz w:val="28"/>
          <w:szCs w:val="28"/>
          <w:lang w:eastAsia="ru-RU"/>
        </w:rPr>
        <w:t xml:space="preserve">качестве ИП с </w:t>
      </w:r>
      <w:r>
        <w:rPr>
          <w:rFonts w:ascii="Times New Roman" w:hAnsi="Times New Roman" w:cs="Times New Roman"/>
          <w:sz w:val="28"/>
          <w:szCs w:val="28"/>
          <w:lang w:eastAsia="ru-RU"/>
        </w:rPr>
        <w:t>0</w:t>
      </w:r>
      <w:r w:rsidRPr="00067E57">
        <w:rPr>
          <w:rFonts w:ascii="Times New Roman" w:hAnsi="Times New Roman" w:cs="Times New Roman"/>
          <w:sz w:val="28"/>
          <w:szCs w:val="28"/>
          <w:lang w:eastAsia="ru-RU"/>
        </w:rPr>
        <w:t>1.01.2009г</w:t>
      </w:r>
      <w:r w:rsidRPr="00781A4E">
        <w:rPr>
          <w:rFonts w:ascii="Times New Roman" w:hAnsi="Times New Roman" w:cs="Times New Roman"/>
          <w:sz w:val="28"/>
          <w:szCs w:val="28"/>
          <w:lang w:val="kk-KZ" w:eastAsia="ru-RU"/>
        </w:rPr>
        <w:t>., в связи с пре</w:t>
      </w:r>
      <w:r>
        <w:rPr>
          <w:rFonts w:ascii="Times New Roman" w:hAnsi="Times New Roman" w:cs="Times New Roman"/>
          <w:sz w:val="28"/>
          <w:szCs w:val="28"/>
          <w:lang w:val="kk-KZ" w:eastAsia="ru-RU"/>
        </w:rPr>
        <w:t>к</w:t>
      </w:r>
      <w:r w:rsidRPr="00781A4E">
        <w:rPr>
          <w:rFonts w:ascii="Times New Roman" w:hAnsi="Times New Roman" w:cs="Times New Roman"/>
          <w:sz w:val="28"/>
          <w:szCs w:val="28"/>
          <w:lang w:val="kk-KZ" w:eastAsia="ru-RU"/>
        </w:rPr>
        <w:t>ращением деятельности снят с учета 26.12.2023г., вид</w:t>
      </w:r>
      <w:r w:rsidRPr="00067E57">
        <w:rPr>
          <w:rFonts w:ascii="Times New Roman" w:hAnsi="Times New Roman" w:cs="Times New Roman"/>
          <w:sz w:val="28"/>
          <w:szCs w:val="28"/>
          <w:lang w:val="kk-KZ" w:eastAsia="ru-RU"/>
        </w:rPr>
        <w:t xml:space="preserve"> деятельности</w:t>
      </w:r>
      <w:r w:rsidRPr="00781A4E">
        <w:rPr>
          <w:rFonts w:ascii="Times New Roman" w:hAnsi="Times New Roman" w:cs="Times New Roman"/>
          <w:sz w:val="28"/>
          <w:szCs w:val="28"/>
          <w:lang w:val="kk-KZ" w:eastAsia="ru-RU"/>
        </w:rPr>
        <w:t xml:space="preserve"> </w:t>
      </w:r>
      <w:r w:rsidRPr="00067E57">
        <w:rPr>
          <w:rFonts w:ascii="Times New Roman" w:hAnsi="Times New Roman" w:cs="Times New Roman"/>
          <w:sz w:val="28"/>
          <w:szCs w:val="28"/>
          <w:lang w:val="kk-KZ" w:eastAsia="ru-RU"/>
        </w:rPr>
        <w:t>-</w:t>
      </w:r>
      <w:r w:rsidRPr="00781A4E">
        <w:rPr>
          <w:rFonts w:ascii="Times New Roman" w:hAnsi="Times New Roman" w:cs="Times New Roman"/>
          <w:sz w:val="28"/>
          <w:szCs w:val="28"/>
          <w:lang w:val="kk-KZ" w:eastAsia="ru-RU"/>
        </w:rPr>
        <w:t xml:space="preserve"> прочая</w:t>
      </w:r>
      <w:r w:rsidRPr="00067E57">
        <w:rPr>
          <w:rFonts w:ascii="Times New Roman" w:hAnsi="Times New Roman" w:cs="Times New Roman"/>
          <w:sz w:val="28"/>
          <w:szCs w:val="28"/>
          <w:lang w:eastAsia="ru-RU"/>
        </w:rPr>
        <w:t xml:space="preserve"> розничная торговля в неспециализированных магазинах, применя</w:t>
      </w:r>
      <w:r>
        <w:rPr>
          <w:rFonts w:ascii="Times New Roman" w:hAnsi="Times New Roman" w:cs="Times New Roman"/>
          <w:sz w:val="28"/>
          <w:szCs w:val="28"/>
          <w:lang w:eastAsia="ru-RU"/>
        </w:rPr>
        <w:t>л</w:t>
      </w:r>
      <w:r w:rsidRPr="00067E57">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п</w:t>
      </w:r>
      <w:r w:rsidRPr="00067E57">
        <w:rPr>
          <w:rFonts w:ascii="Times New Roman" w:hAnsi="Times New Roman" w:cs="Times New Roman"/>
          <w:sz w:val="28"/>
          <w:szCs w:val="28"/>
          <w:lang w:eastAsia="ru-RU"/>
        </w:rPr>
        <w:t>ециальный налоговый режим для субъектов малого бизнеса на основе упрощенной декларации</w:t>
      </w:r>
      <w:r w:rsidRPr="00A33C43">
        <w:rPr>
          <w:rFonts w:ascii="Times New Roman" w:hAnsi="Times New Roman" w:cs="Times New Roman"/>
          <w:sz w:val="28"/>
          <w:szCs w:val="28"/>
          <w:lang w:eastAsia="ru-RU"/>
        </w:rPr>
        <w:t>.</w:t>
      </w:r>
    </w:p>
    <w:p w:rsidR="00F9108E" w:rsidRPr="00067E57"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067E57">
        <w:rPr>
          <w:rFonts w:ascii="Times New Roman" w:hAnsi="Times New Roman" w:cs="Times New Roman"/>
          <w:sz w:val="28"/>
          <w:szCs w:val="28"/>
          <w:lang w:eastAsia="ru-RU"/>
        </w:rPr>
        <w:t xml:space="preserve">Согласно актам выполненных работ за период с </w:t>
      </w:r>
      <w:r>
        <w:rPr>
          <w:rFonts w:ascii="Times New Roman" w:hAnsi="Times New Roman" w:cs="Times New Roman"/>
          <w:sz w:val="28"/>
          <w:szCs w:val="28"/>
          <w:lang w:eastAsia="ru-RU"/>
        </w:rPr>
        <w:t>24</w:t>
      </w:r>
      <w:r w:rsidRPr="00067E57">
        <w:rPr>
          <w:rFonts w:ascii="Times New Roman" w:hAnsi="Times New Roman" w:cs="Times New Roman"/>
          <w:sz w:val="28"/>
          <w:szCs w:val="28"/>
          <w:lang w:eastAsia="ru-RU"/>
        </w:rPr>
        <w:t>.0</w:t>
      </w:r>
      <w:r>
        <w:rPr>
          <w:rFonts w:ascii="Times New Roman" w:hAnsi="Times New Roman" w:cs="Times New Roman"/>
          <w:sz w:val="28"/>
          <w:szCs w:val="28"/>
          <w:lang w:eastAsia="ru-RU"/>
        </w:rPr>
        <w:t>5</w:t>
      </w:r>
      <w:r w:rsidRPr="00067E57">
        <w:rPr>
          <w:rFonts w:ascii="Times New Roman" w:hAnsi="Times New Roman" w:cs="Times New Roman"/>
          <w:sz w:val="28"/>
          <w:szCs w:val="28"/>
          <w:lang w:eastAsia="ru-RU"/>
        </w:rPr>
        <w:t>.2022г. по 2</w:t>
      </w:r>
      <w:r>
        <w:rPr>
          <w:rFonts w:ascii="Times New Roman" w:hAnsi="Times New Roman" w:cs="Times New Roman"/>
          <w:sz w:val="28"/>
          <w:szCs w:val="28"/>
          <w:lang w:eastAsia="ru-RU"/>
        </w:rPr>
        <w:t>8</w:t>
      </w:r>
      <w:r w:rsidRPr="00067E57">
        <w:rPr>
          <w:rFonts w:ascii="Times New Roman" w:hAnsi="Times New Roman" w:cs="Times New Roman"/>
          <w:sz w:val="28"/>
          <w:szCs w:val="28"/>
          <w:lang w:eastAsia="ru-RU"/>
        </w:rPr>
        <w:t>.0</w:t>
      </w:r>
      <w:r>
        <w:rPr>
          <w:rFonts w:ascii="Times New Roman" w:hAnsi="Times New Roman" w:cs="Times New Roman"/>
          <w:sz w:val="28"/>
          <w:szCs w:val="28"/>
          <w:lang w:eastAsia="ru-RU"/>
        </w:rPr>
        <w:t>6</w:t>
      </w:r>
      <w:r w:rsidRPr="00067E57">
        <w:rPr>
          <w:rFonts w:ascii="Times New Roman" w:hAnsi="Times New Roman" w:cs="Times New Roman"/>
          <w:sz w:val="28"/>
          <w:szCs w:val="28"/>
          <w:lang w:eastAsia="ru-RU"/>
        </w:rPr>
        <w:t xml:space="preserve">.2022г. </w:t>
      </w:r>
      <w:r w:rsidRPr="00067E57">
        <w:rPr>
          <w:rFonts w:ascii="Times New Roman" w:hAnsi="Times New Roman" w:cs="Times New Roman"/>
          <w:sz w:val="28"/>
          <w:szCs w:val="28"/>
          <w:lang w:val="kk-KZ" w:eastAsia="ru-RU"/>
        </w:rPr>
        <w:t xml:space="preserve">ИП «М» </w:t>
      </w:r>
      <w:r w:rsidRPr="006633D5">
        <w:rPr>
          <w:rFonts w:ascii="Times New Roman" w:hAnsi="Times New Roman" w:cs="Times New Roman"/>
          <w:sz w:val="28"/>
          <w:szCs w:val="28"/>
          <w:lang w:eastAsia="ru-RU"/>
        </w:rPr>
        <w:t xml:space="preserve">в наименовании работ (услуг) указывает </w:t>
      </w:r>
      <w:r>
        <w:rPr>
          <w:rFonts w:ascii="Times New Roman" w:hAnsi="Times New Roman" w:cs="Times New Roman"/>
          <w:sz w:val="28"/>
          <w:szCs w:val="28"/>
          <w:lang w:val="kk-KZ" w:eastAsia="ru-RU"/>
        </w:rPr>
        <w:t>«С</w:t>
      </w:r>
      <w:r w:rsidRPr="00067E57">
        <w:rPr>
          <w:rFonts w:ascii="Times New Roman" w:hAnsi="Times New Roman" w:cs="Times New Roman"/>
          <w:sz w:val="28"/>
          <w:szCs w:val="28"/>
          <w:lang w:eastAsia="ru-RU"/>
        </w:rPr>
        <w:t xml:space="preserve">троительные услуги </w:t>
      </w:r>
      <w:r>
        <w:rPr>
          <w:rFonts w:ascii="Times New Roman" w:hAnsi="Times New Roman" w:cs="Times New Roman"/>
          <w:sz w:val="28"/>
          <w:szCs w:val="28"/>
          <w:lang w:eastAsia="ru-RU"/>
        </w:rPr>
        <w:t>отделочные работы</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r w:rsidRPr="00067E57">
        <w:rPr>
          <w:rFonts w:ascii="Times New Roman" w:hAnsi="Times New Roman" w:cs="Times New Roman"/>
          <w:sz w:val="28"/>
          <w:szCs w:val="28"/>
          <w:lang w:eastAsia="ru-RU"/>
        </w:rPr>
        <w:t xml:space="preserve">на сумму </w:t>
      </w:r>
      <w:r w:rsidRPr="00067E57">
        <w:rPr>
          <w:rFonts w:ascii="Times New Roman" w:hAnsi="Times New Roman" w:cs="Times New Roman"/>
          <w:sz w:val="28"/>
          <w:szCs w:val="28"/>
          <w:lang w:val="kk-KZ" w:eastAsia="ru-RU"/>
        </w:rPr>
        <w:t>19 136,0 тыс.</w:t>
      </w:r>
      <w:r w:rsidRPr="00067E57">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067E57">
        <w:rPr>
          <w:rFonts w:ascii="Times New Roman" w:hAnsi="Times New Roman" w:cs="Times New Roman"/>
          <w:sz w:val="28"/>
          <w:szCs w:val="28"/>
          <w:lang w:eastAsia="ru-RU"/>
        </w:rPr>
        <w:t>оплата за работы про</w:t>
      </w:r>
      <w:r>
        <w:rPr>
          <w:rFonts w:ascii="Times New Roman" w:hAnsi="Times New Roman" w:cs="Times New Roman"/>
          <w:sz w:val="28"/>
          <w:szCs w:val="28"/>
          <w:lang w:eastAsia="ru-RU"/>
        </w:rPr>
        <w:t>из</w:t>
      </w:r>
      <w:r w:rsidRPr="00067E57">
        <w:rPr>
          <w:rFonts w:ascii="Times New Roman" w:hAnsi="Times New Roman" w:cs="Times New Roman"/>
          <w:sz w:val="28"/>
          <w:szCs w:val="28"/>
          <w:lang w:eastAsia="ru-RU"/>
        </w:rPr>
        <w:t>ведена безналичным путем.</w:t>
      </w:r>
    </w:p>
    <w:p w:rsidR="00F9108E" w:rsidRPr="00067E57"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067E57">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sidRPr="00067E57">
        <w:rPr>
          <w:rFonts w:ascii="Times New Roman" w:hAnsi="Times New Roman" w:cs="Times New Roman"/>
          <w:sz w:val="28"/>
          <w:szCs w:val="28"/>
          <w:lang w:val="kk-KZ" w:eastAsia="ru-RU"/>
        </w:rPr>
        <w:t>ИП «М</w:t>
      </w:r>
      <w:r w:rsidRPr="00067E5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отражает 1 </w:t>
      </w:r>
      <w:r w:rsidRPr="00067E57">
        <w:rPr>
          <w:rFonts w:ascii="Times New Roman" w:hAnsi="Times New Roman" w:cs="Times New Roman"/>
          <w:sz w:val="28"/>
          <w:szCs w:val="28"/>
          <w:lang w:eastAsia="ru-RU"/>
        </w:rPr>
        <w:t>работник</w:t>
      </w:r>
      <w:r>
        <w:rPr>
          <w:rFonts w:ascii="Times New Roman" w:hAnsi="Times New Roman" w:cs="Times New Roman"/>
          <w:sz w:val="28"/>
          <w:szCs w:val="28"/>
          <w:lang w:eastAsia="ru-RU"/>
        </w:rPr>
        <w:t>а</w:t>
      </w:r>
      <w:r w:rsidR="00825EEC">
        <w:rPr>
          <w:rFonts w:ascii="Times New Roman" w:hAnsi="Times New Roman" w:cs="Times New Roman"/>
          <w:sz w:val="28"/>
          <w:szCs w:val="28"/>
          <w:lang w:eastAsia="ru-RU"/>
        </w:rPr>
        <w:t>,</w:t>
      </w:r>
      <w:r w:rsidRPr="00067E57">
        <w:rPr>
          <w:rFonts w:ascii="TimesNewRomanPSMT" w:hAnsi="TimesNewRomanPSMT" w:cs="TimesNewRomanPSMT"/>
          <w:sz w:val="20"/>
          <w:szCs w:val="20"/>
        </w:rPr>
        <w:t xml:space="preserve"> </w:t>
      </w:r>
      <w:r w:rsidRPr="00A0292F">
        <w:rPr>
          <w:rFonts w:ascii="Times New Roman" w:hAnsi="Times New Roman" w:cs="Times New Roman"/>
          <w:sz w:val="28"/>
          <w:szCs w:val="28"/>
          <w:lang w:val="kk-KZ" w:eastAsia="ru-RU"/>
        </w:rPr>
        <w:t xml:space="preserve">за период </w:t>
      </w:r>
      <w:r w:rsidRPr="00A0292F">
        <w:rPr>
          <w:rFonts w:ascii="Times New Roman" w:hAnsi="Times New Roman" w:cs="Times New Roman"/>
          <w:sz w:val="28"/>
          <w:szCs w:val="28"/>
          <w:lang w:eastAsia="ru-RU"/>
        </w:rPr>
        <w:t>с</w:t>
      </w:r>
      <w:r>
        <w:rPr>
          <w:rFonts w:ascii="Times New Roman" w:hAnsi="Times New Roman" w:cs="Times New Roman"/>
          <w:sz w:val="28"/>
          <w:szCs w:val="28"/>
          <w:lang w:val="kk-KZ" w:eastAsia="ru-RU"/>
        </w:rPr>
        <w:t>о</w:t>
      </w:r>
      <w:r w:rsidRPr="00A0292F">
        <w:rPr>
          <w:rFonts w:ascii="Times New Roman" w:hAnsi="Times New Roman" w:cs="Times New Roman"/>
          <w:sz w:val="28"/>
          <w:szCs w:val="28"/>
          <w:lang w:eastAsia="ru-RU"/>
        </w:rPr>
        <w:t xml:space="preserve"> 2 полугодия 2022г. по 2 полугодие 2023г. 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w:t>
      </w:r>
      <w:r w:rsidRPr="00A0292F">
        <w:rPr>
          <w:rFonts w:ascii="Times New Roman" w:hAnsi="Times New Roman" w:cs="Times New Roman"/>
          <w:sz w:val="28"/>
          <w:szCs w:val="28"/>
          <w:lang w:eastAsia="ru-RU"/>
        </w:rPr>
        <w:t>(ф.910.00) с нулевыми показателями.</w:t>
      </w:r>
      <w:r>
        <w:rPr>
          <w:rFonts w:ascii="Times New Roman" w:hAnsi="Times New Roman" w:cs="Times New Roman"/>
          <w:sz w:val="28"/>
          <w:szCs w:val="28"/>
          <w:lang w:eastAsia="ru-RU"/>
        </w:rPr>
        <w:t xml:space="preserve"> </w:t>
      </w:r>
    </w:p>
    <w:p w:rsidR="00F9108E" w:rsidRPr="008C2340" w:rsidRDefault="00825EEC" w:rsidP="008C2340">
      <w:pPr>
        <w:pStyle w:val="a5"/>
        <w:numPr>
          <w:ilvl w:val="1"/>
          <w:numId w:val="10"/>
        </w:numPr>
        <w:spacing w:after="0" w:line="240" w:lineRule="auto"/>
        <w:jc w:val="both"/>
        <w:rPr>
          <w:rFonts w:ascii="Times New Roman" w:hAnsi="Times New Roman" w:cs="Times New Roman"/>
          <w:sz w:val="28"/>
          <w:szCs w:val="28"/>
          <w:lang w:eastAsia="ru-RU"/>
        </w:rPr>
      </w:pPr>
      <w:r w:rsidRPr="008C2340">
        <w:rPr>
          <w:rFonts w:ascii="Times New Roman" w:hAnsi="Times New Roman" w:cs="Times New Roman"/>
          <w:sz w:val="28"/>
          <w:szCs w:val="28"/>
          <w:lang w:val="kk-KZ" w:eastAsia="ru-RU"/>
        </w:rPr>
        <w:t>Компания</w:t>
      </w:r>
      <w:r w:rsidR="00F9108E" w:rsidRPr="008C2340">
        <w:rPr>
          <w:rFonts w:ascii="Times New Roman" w:hAnsi="Times New Roman" w:cs="Times New Roman"/>
          <w:sz w:val="28"/>
          <w:szCs w:val="28"/>
          <w:lang w:val="kk-KZ" w:eastAsia="ru-RU"/>
        </w:rPr>
        <w:t xml:space="preserve"> «КҚ»</w:t>
      </w:r>
      <w:r w:rsidR="00F9108E" w:rsidRPr="008C2340">
        <w:rPr>
          <w:rFonts w:ascii="Times New Roman" w:hAnsi="Times New Roman" w:cs="Times New Roman"/>
          <w:sz w:val="28"/>
          <w:szCs w:val="28"/>
          <w:lang w:eastAsia="ru-RU"/>
        </w:rPr>
        <w:t xml:space="preserve"> </w:t>
      </w:r>
    </w:p>
    <w:p w:rsidR="00F9108E" w:rsidRDefault="00F9108E" w:rsidP="00F9108E">
      <w:pPr>
        <w:pStyle w:val="a5"/>
        <w:spacing w:after="0" w:line="240" w:lineRule="auto"/>
        <w:ind w:left="0" w:firstLine="709"/>
        <w:jc w:val="both"/>
        <w:rPr>
          <w:rFonts w:ascii="Times New Roman" w:hAnsi="Times New Roman" w:cs="Times New Roman"/>
          <w:sz w:val="28"/>
          <w:szCs w:val="28"/>
          <w:lang w:eastAsia="ru-RU"/>
        </w:rPr>
      </w:pPr>
      <w:r w:rsidRPr="008B7453">
        <w:rPr>
          <w:rFonts w:ascii="Times New Roman" w:hAnsi="Times New Roman" w:cs="Times New Roman"/>
          <w:sz w:val="28"/>
          <w:szCs w:val="28"/>
          <w:lang w:val="kk-KZ" w:eastAsia="ru-RU"/>
        </w:rPr>
        <w:t xml:space="preserve">По результатам налоговой проверки по взаиморасчетам с </w:t>
      </w:r>
      <w:r w:rsidR="00825EEC">
        <w:rPr>
          <w:rFonts w:ascii="Times New Roman" w:hAnsi="Times New Roman" w:cs="Times New Roman"/>
          <w:sz w:val="28"/>
          <w:szCs w:val="28"/>
          <w:lang w:val="kk-KZ" w:eastAsia="ru-RU"/>
        </w:rPr>
        <w:t>Компанией</w:t>
      </w:r>
      <w:r w:rsidRPr="008B7453">
        <w:rPr>
          <w:rFonts w:ascii="Times New Roman" w:hAnsi="Times New Roman" w:cs="Times New Roman"/>
          <w:sz w:val="28"/>
          <w:szCs w:val="28"/>
          <w:lang w:val="kk-KZ" w:eastAsia="ru-RU"/>
        </w:rPr>
        <w:t xml:space="preserve"> «КҚ» исключены из вычетов </w:t>
      </w:r>
      <w:r w:rsidRPr="008B7453">
        <w:rPr>
          <w:rFonts w:ascii="Times New Roman" w:hAnsi="Times New Roman" w:cs="Times New Roman"/>
          <w:sz w:val="28"/>
          <w:szCs w:val="28"/>
          <w:lang w:eastAsia="ru-RU"/>
        </w:rPr>
        <w:t xml:space="preserve">расходы </w:t>
      </w:r>
      <w:r w:rsidRPr="008B7453">
        <w:rPr>
          <w:rFonts w:ascii="Times New Roman" w:hAnsi="Times New Roman" w:cs="Times New Roman"/>
          <w:sz w:val="28"/>
          <w:szCs w:val="28"/>
          <w:lang w:val="kk-KZ" w:eastAsia="ru-RU"/>
        </w:rPr>
        <w:t>за 20</w:t>
      </w:r>
      <w:r w:rsidRPr="008B7453">
        <w:rPr>
          <w:rFonts w:ascii="Times New Roman" w:hAnsi="Times New Roman" w:cs="Times New Roman"/>
          <w:sz w:val="28"/>
          <w:szCs w:val="28"/>
          <w:lang w:eastAsia="ru-RU"/>
        </w:rPr>
        <w:t>22</w:t>
      </w:r>
      <w:r w:rsidRPr="008B7453">
        <w:rPr>
          <w:rFonts w:ascii="Times New Roman" w:hAnsi="Times New Roman" w:cs="Times New Roman"/>
          <w:sz w:val="28"/>
          <w:szCs w:val="28"/>
          <w:lang w:val="kk-KZ" w:eastAsia="ru-RU"/>
        </w:rPr>
        <w:t>г. на</w:t>
      </w:r>
      <w:r w:rsidRPr="008B7453">
        <w:rPr>
          <w:rFonts w:ascii="Times New Roman" w:hAnsi="Times New Roman" w:cs="Times New Roman"/>
          <w:sz w:val="28"/>
          <w:szCs w:val="28"/>
          <w:lang w:eastAsia="ru-RU"/>
        </w:rPr>
        <w:t xml:space="preserve"> сумм</w:t>
      </w:r>
      <w:r w:rsidRPr="008B7453">
        <w:rPr>
          <w:rFonts w:ascii="Times New Roman" w:hAnsi="Times New Roman" w:cs="Times New Roman"/>
          <w:sz w:val="28"/>
          <w:szCs w:val="28"/>
          <w:lang w:val="kk-KZ" w:eastAsia="ru-RU"/>
        </w:rPr>
        <w:t>у</w:t>
      </w:r>
      <w:r w:rsidRPr="008B7453">
        <w:rPr>
          <w:rFonts w:ascii="Times New Roman" w:hAnsi="Times New Roman" w:cs="Times New Roman"/>
          <w:sz w:val="28"/>
          <w:szCs w:val="28"/>
          <w:lang w:eastAsia="ru-RU"/>
        </w:rPr>
        <w:t xml:space="preserve"> </w:t>
      </w:r>
      <w:r w:rsidRPr="008B7453">
        <w:rPr>
          <w:rFonts w:ascii="Times New Roman" w:hAnsi="Times New Roman" w:cs="Times New Roman"/>
          <w:sz w:val="28"/>
          <w:szCs w:val="28"/>
          <w:lang w:val="kk-KZ" w:eastAsia="ru-RU"/>
        </w:rPr>
        <w:t>10 020,0 тыс.тенге</w:t>
      </w:r>
      <w:r w:rsidRPr="008B7453">
        <w:rPr>
          <w:rFonts w:ascii="Times New Roman" w:hAnsi="Times New Roman" w:cs="Times New Roman"/>
          <w:sz w:val="28"/>
          <w:szCs w:val="28"/>
          <w:lang w:eastAsia="ru-RU"/>
        </w:rPr>
        <w:t>.</w:t>
      </w:r>
    </w:p>
    <w:p w:rsidR="00F9108E" w:rsidRPr="00BC0D89" w:rsidRDefault="00825EEC" w:rsidP="00F9108E">
      <w:pPr>
        <w:pStyle w:val="a5"/>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Компания</w:t>
      </w:r>
      <w:r w:rsidRPr="008B7453">
        <w:rPr>
          <w:rFonts w:ascii="Times New Roman" w:hAnsi="Times New Roman" w:cs="Times New Roman"/>
          <w:sz w:val="28"/>
          <w:szCs w:val="28"/>
          <w:lang w:val="kk-KZ" w:eastAsia="ru-RU"/>
        </w:rPr>
        <w:t xml:space="preserve"> «КҚ»</w:t>
      </w:r>
      <w:r>
        <w:rPr>
          <w:rFonts w:ascii="Times New Roman" w:hAnsi="Times New Roman" w:cs="Times New Roman"/>
          <w:sz w:val="28"/>
          <w:szCs w:val="28"/>
          <w:lang w:val="kk-KZ" w:eastAsia="ru-RU"/>
        </w:rPr>
        <w:t xml:space="preserve"> </w:t>
      </w:r>
      <w:r w:rsidR="00F9108E" w:rsidRPr="008B7453">
        <w:rPr>
          <w:rFonts w:ascii="Times New Roman" w:hAnsi="Times New Roman" w:cs="Times New Roman"/>
          <w:sz w:val="28"/>
          <w:szCs w:val="28"/>
          <w:lang w:eastAsia="ru-RU"/>
        </w:rPr>
        <w:t xml:space="preserve">зарегистрировано </w:t>
      </w:r>
      <w:r w:rsidR="00F9108E" w:rsidRPr="008B7453">
        <w:rPr>
          <w:rFonts w:ascii="Times New Roman" w:hAnsi="Times New Roman" w:cs="Times New Roman"/>
          <w:sz w:val="28"/>
          <w:szCs w:val="28"/>
          <w:lang w:val="kk-KZ" w:eastAsia="ru-RU"/>
        </w:rPr>
        <w:t xml:space="preserve">в органе юстиции с </w:t>
      </w:r>
      <w:r w:rsidR="00F9108E" w:rsidRPr="008B7453">
        <w:rPr>
          <w:rFonts w:ascii="Times New Roman" w:hAnsi="Times New Roman" w:cs="Times New Roman"/>
          <w:sz w:val="28"/>
          <w:szCs w:val="28"/>
          <w:lang w:eastAsia="ru-RU"/>
        </w:rPr>
        <w:t>20.05.2022г</w:t>
      </w:r>
      <w:r w:rsidR="00F9108E" w:rsidRPr="008B7453">
        <w:rPr>
          <w:rFonts w:ascii="Times New Roman" w:hAnsi="Times New Roman" w:cs="Times New Roman"/>
          <w:sz w:val="28"/>
          <w:szCs w:val="28"/>
          <w:lang w:val="kk-KZ" w:eastAsia="ru-RU"/>
        </w:rPr>
        <w:t xml:space="preserve">., </w:t>
      </w:r>
      <w:r w:rsidR="00F9108E" w:rsidRPr="008B7453">
        <w:rPr>
          <w:rFonts w:ascii="Times New Roman" w:hAnsi="Times New Roman" w:cs="Times New Roman"/>
          <w:sz w:val="28"/>
          <w:szCs w:val="28"/>
          <w:lang w:eastAsia="ru-RU"/>
        </w:rPr>
        <w:t>вид</w:t>
      </w:r>
      <w:r w:rsidR="00F9108E" w:rsidRPr="008B7453">
        <w:rPr>
          <w:rFonts w:ascii="Times New Roman" w:hAnsi="Times New Roman" w:cs="Times New Roman"/>
          <w:sz w:val="28"/>
          <w:szCs w:val="28"/>
          <w:lang w:val="kk-KZ" w:eastAsia="ru-RU"/>
        </w:rPr>
        <w:t xml:space="preserve"> деятельности – </w:t>
      </w:r>
      <w:r w:rsidR="00F9108E" w:rsidRPr="008B7453">
        <w:rPr>
          <w:rFonts w:ascii="Times New Roman" w:hAnsi="Times New Roman" w:cs="Times New Roman"/>
          <w:sz w:val="28"/>
          <w:szCs w:val="28"/>
          <w:lang w:eastAsia="ru-RU"/>
        </w:rPr>
        <w:t>прочие отделочные работы, применя</w:t>
      </w:r>
      <w:r w:rsidR="00F9108E">
        <w:rPr>
          <w:rFonts w:ascii="Times New Roman" w:hAnsi="Times New Roman" w:cs="Times New Roman"/>
          <w:sz w:val="28"/>
          <w:szCs w:val="28"/>
          <w:lang w:eastAsia="ru-RU"/>
        </w:rPr>
        <w:t>ет</w:t>
      </w:r>
      <w:r w:rsidR="00F9108E" w:rsidRPr="008B7453">
        <w:rPr>
          <w:rFonts w:ascii="Times New Roman" w:hAnsi="Times New Roman" w:cs="Times New Roman"/>
          <w:sz w:val="28"/>
          <w:szCs w:val="28"/>
          <w:lang w:eastAsia="ru-RU"/>
        </w:rPr>
        <w:t xml:space="preserve"> с</w:t>
      </w:r>
      <w:r w:rsidR="00F9108E">
        <w:rPr>
          <w:rFonts w:ascii="Times New Roman" w:hAnsi="Times New Roman" w:cs="Times New Roman"/>
          <w:sz w:val="28"/>
          <w:szCs w:val="28"/>
          <w:lang w:eastAsia="ru-RU"/>
        </w:rPr>
        <w:t>п</w:t>
      </w:r>
      <w:r w:rsidR="00F9108E" w:rsidRPr="008B7453">
        <w:rPr>
          <w:rFonts w:ascii="Times New Roman" w:hAnsi="Times New Roman" w:cs="Times New Roman"/>
          <w:sz w:val="28"/>
          <w:szCs w:val="28"/>
          <w:lang w:eastAsia="ru-RU"/>
        </w:rPr>
        <w:t>ециальный</w:t>
      </w:r>
      <w:r w:rsidR="00F9108E" w:rsidRPr="008B7453">
        <w:rPr>
          <w:rFonts w:ascii="Times New Roman" w:hAnsi="Times New Roman" w:cs="Times New Roman"/>
          <w:sz w:val="28"/>
          <w:szCs w:val="28"/>
          <w:lang w:val="kk-KZ" w:eastAsia="ru-RU"/>
        </w:rPr>
        <w:t xml:space="preserve"> налоговый режим для субъектов малого бизнеса</w:t>
      </w:r>
      <w:r w:rsidR="00F9108E" w:rsidRPr="008B7453">
        <w:rPr>
          <w:rFonts w:ascii="Times New Roman" w:hAnsi="Times New Roman" w:cs="Times New Roman"/>
          <w:sz w:val="28"/>
          <w:szCs w:val="28"/>
          <w:lang w:eastAsia="ru-RU"/>
        </w:rPr>
        <w:t xml:space="preserve"> на основе упрощенной</w:t>
      </w:r>
      <w:r>
        <w:rPr>
          <w:rFonts w:ascii="Times New Roman" w:hAnsi="Times New Roman" w:cs="Times New Roman"/>
          <w:sz w:val="28"/>
          <w:szCs w:val="28"/>
          <w:lang w:eastAsia="ru-RU"/>
        </w:rPr>
        <w:t xml:space="preserve"> декларации, юридический адрес.</w:t>
      </w:r>
    </w:p>
    <w:p w:rsidR="00F9108E" w:rsidRPr="00854D52"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854D52">
        <w:rPr>
          <w:rFonts w:ascii="Times New Roman" w:hAnsi="Times New Roman" w:cs="Times New Roman"/>
          <w:sz w:val="28"/>
          <w:szCs w:val="28"/>
          <w:lang w:eastAsia="ru-RU"/>
        </w:rPr>
        <w:t xml:space="preserve">Согласно актам выполненных работ за период с </w:t>
      </w:r>
      <w:r>
        <w:rPr>
          <w:rFonts w:ascii="Times New Roman" w:hAnsi="Times New Roman" w:cs="Times New Roman"/>
          <w:sz w:val="28"/>
          <w:szCs w:val="28"/>
          <w:lang w:eastAsia="ru-RU"/>
        </w:rPr>
        <w:t>2</w:t>
      </w:r>
      <w:r w:rsidRPr="00854D52">
        <w:rPr>
          <w:rFonts w:ascii="Times New Roman" w:hAnsi="Times New Roman" w:cs="Times New Roman"/>
          <w:sz w:val="28"/>
          <w:szCs w:val="28"/>
          <w:lang w:eastAsia="ru-RU"/>
        </w:rPr>
        <w:t>7.0</w:t>
      </w:r>
      <w:r>
        <w:rPr>
          <w:rFonts w:ascii="Times New Roman" w:hAnsi="Times New Roman" w:cs="Times New Roman"/>
          <w:sz w:val="28"/>
          <w:szCs w:val="28"/>
          <w:lang w:eastAsia="ru-RU"/>
        </w:rPr>
        <w:t>6</w:t>
      </w:r>
      <w:r w:rsidRPr="00854D52">
        <w:rPr>
          <w:rFonts w:ascii="Times New Roman" w:hAnsi="Times New Roman" w:cs="Times New Roman"/>
          <w:sz w:val="28"/>
          <w:szCs w:val="28"/>
          <w:lang w:eastAsia="ru-RU"/>
        </w:rPr>
        <w:t xml:space="preserve">.2022г. по </w:t>
      </w:r>
      <w:r>
        <w:rPr>
          <w:rFonts w:ascii="Times New Roman" w:hAnsi="Times New Roman" w:cs="Times New Roman"/>
          <w:sz w:val="28"/>
          <w:szCs w:val="28"/>
          <w:lang w:eastAsia="ru-RU"/>
        </w:rPr>
        <w:t>30</w:t>
      </w:r>
      <w:r w:rsidRPr="00854D52">
        <w:rPr>
          <w:rFonts w:ascii="Times New Roman" w:hAnsi="Times New Roman" w:cs="Times New Roman"/>
          <w:sz w:val="28"/>
          <w:szCs w:val="28"/>
          <w:lang w:eastAsia="ru-RU"/>
        </w:rPr>
        <w:t>.0</w:t>
      </w:r>
      <w:r>
        <w:rPr>
          <w:rFonts w:ascii="Times New Roman" w:hAnsi="Times New Roman" w:cs="Times New Roman"/>
          <w:sz w:val="28"/>
          <w:szCs w:val="28"/>
          <w:lang w:eastAsia="ru-RU"/>
        </w:rPr>
        <w:t>6</w:t>
      </w:r>
      <w:r w:rsidRPr="00854D52">
        <w:rPr>
          <w:rFonts w:ascii="Times New Roman" w:hAnsi="Times New Roman" w:cs="Times New Roman"/>
          <w:sz w:val="28"/>
          <w:szCs w:val="28"/>
          <w:lang w:eastAsia="ru-RU"/>
        </w:rPr>
        <w:t xml:space="preserve">.2022г. </w:t>
      </w:r>
      <w:r w:rsidR="00825EEC">
        <w:rPr>
          <w:rFonts w:ascii="Times New Roman" w:hAnsi="Times New Roman" w:cs="Times New Roman"/>
          <w:sz w:val="28"/>
          <w:szCs w:val="28"/>
          <w:lang w:val="kk-KZ" w:eastAsia="ru-RU"/>
        </w:rPr>
        <w:t>Компанией</w:t>
      </w:r>
      <w:r w:rsidR="00825EEC" w:rsidRPr="008B7453">
        <w:rPr>
          <w:rFonts w:ascii="Times New Roman" w:hAnsi="Times New Roman" w:cs="Times New Roman"/>
          <w:sz w:val="28"/>
          <w:szCs w:val="28"/>
          <w:lang w:val="kk-KZ" w:eastAsia="ru-RU"/>
        </w:rPr>
        <w:t xml:space="preserve"> «КҚ»</w:t>
      </w:r>
      <w:r w:rsidR="00825EEC">
        <w:rPr>
          <w:rFonts w:ascii="Times New Roman" w:hAnsi="Times New Roman" w:cs="Times New Roman"/>
          <w:sz w:val="28"/>
          <w:szCs w:val="28"/>
          <w:lang w:val="kk-KZ" w:eastAsia="ru-RU"/>
        </w:rPr>
        <w:t xml:space="preserve"> </w:t>
      </w:r>
      <w:r w:rsidRPr="00854D52">
        <w:rPr>
          <w:rFonts w:ascii="Times New Roman" w:hAnsi="Times New Roman" w:cs="Times New Roman"/>
          <w:sz w:val="28"/>
          <w:szCs w:val="28"/>
          <w:lang w:eastAsia="ru-RU"/>
        </w:rPr>
        <w:t>в наименовании работ (услуг) указывает «</w:t>
      </w:r>
      <w:r>
        <w:rPr>
          <w:rFonts w:ascii="Times New Roman" w:hAnsi="Times New Roman" w:cs="Times New Roman"/>
          <w:sz w:val="28"/>
          <w:szCs w:val="28"/>
          <w:lang w:eastAsia="ru-RU"/>
        </w:rPr>
        <w:t>Строительные услуги</w:t>
      </w:r>
      <w:r w:rsidRPr="00854D52">
        <w:rPr>
          <w:rFonts w:ascii="Times New Roman" w:hAnsi="Times New Roman" w:cs="Times New Roman"/>
          <w:sz w:val="28"/>
          <w:szCs w:val="28"/>
          <w:lang w:eastAsia="ru-RU"/>
        </w:rPr>
        <w:t xml:space="preserve">» на сумму </w:t>
      </w:r>
      <w:r w:rsidRPr="008B7453">
        <w:rPr>
          <w:rFonts w:ascii="Times New Roman" w:hAnsi="Times New Roman" w:cs="Times New Roman"/>
          <w:sz w:val="28"/>
          <w:szCs w:val="28"/>
          <w:lang w:val="kk-KZ" w:eastAsia="ru-RU"/>
        </w:rPr>
        <w:t xml:space="preserve">10 020,0 </w:t>
      </w:r>
      <w:r w:rsidRPr="00854D52">
        <w:rPr>
          <w:rFonts w:ascii="Times New Roman" w:hAnsi="Times New Roman" w:cs="Times New Roman"/>
          <w:sz w:val="28"/>
          <w:szCs w:val="28"/>
          <w:lang w:val="kk-KZ" w:eastAsia="ru-RU"/>
        </w:rPr>
        <w:t>тыс.</w:t>
      </w:r>
      <w:r w:rsidRPr="00854D52">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854D52">
        <w:rPr>
          <w:rFonts w:ascii="Times New Roman" w:hAnsi="Times New Roman" w:cs="Times New Roman"/>
          <w:sz w:val="28"/>
          <w:szCs w:val="28"/>
          <w:lang w:eastAsia="ru-RU"/>
        </w:rPr>
        <w:t>оплата про</w:t>
      </w:r>
      <w:r>
        <w:rPr>
          <w:rFonts w:ascii="Times New Roman" w:hAnsi="Times New Roman" w:cs="Times New Roman"/>
          <w:sz w:val="28"/>
          <w:szCs w:val="28"/>
          <w:lang w:eastAsia="ru-RU"/>
        </w:rPr>
        <w:t>из</w:t>
      </w:r>
      <w:r w:rsidRPr="00854D52">
        <w:rPr>
          <w:rFonts w:ascii="Times New Roman" w:hAnsi="Times New Roman" w:cs="Times New Roman"/>
          <w:sz w:val="28"/>
          <w:szCs w:val="28"/>
          <w:lang w:eastAsia="ru-RU"/>
        </w:rPr>
        <w:t>ведена безналичным путем.</w:t>
      </w:r>
    </w:p>
    <w:p w:rsidR="00F9108E" w:rsidRPr="00067E57"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 данным упрощенной декларации </w:t>
      </w:r>
      <w:r w:rsidRPr="00AA05DC">
        <w:rPr>
          <w:rFonts w:ascii="Times New Roman" w:hAnsi="Times New Roman" w:cs="Times New Roman"/>
          <w:sz w:val="28"/>
          <w:szCs w:val="28"/>
          <w:lang w:eastAsia="ru-RU"/>
        </w:rPr>
        <w:t>для субъектов малого бизнеса</w:t>
      </w:r>
      <w:r>
        <w:rPr>
          <w:rFonts w:ascii="Times New Roman" w:hAnsi="Times New Roman" w:cs="Times New Roman"/>
          <w:sz w:val="28"/>
          <w:szCs w:val="28"/>
          <w:lang w:eastAsia="ru-RU"/>
        </w:rPr>
        <w:t xml:space="preserve"> за 1 полугодие 2022г. у</w:t>
      </w:r>
      <w:r w:rsidRPr="00404CCE">
        <w:rPr>
          <w:rFonts w:ascii="Times New Roman" w:hAnsi="Times New Roman" w:cs="Times New Roman"/>
          <w:sz w:val="28"/>
          <w:szCs w:val="28"/>
          <w:lang w:eastAsia="ru-RU"/>
        </w:rPr>
        <w:t xml:space="preserve"> </w:t>
      </w:r>
      <w:r w:rsidR="00825EEC">
        <w:rPr>
          <w:rFonts w:ascii="Times New Roman" w:hAnsi="Times New Roman" w:cs="Times New Roman"/>
          <w:sz w:val="28"/>
          <w:szCs w:val="28"/>
          <w:lang w:val="kk-KZ" w:eastAsia="ru-RU"/>
        </w:rPr>
        <w:t>Компании</w:t>
      </w:r>
      <w:r w:rsidR="00825EEC" w:rsidRPr="008B7453">
        <w:rPr>
          <w:rFonts w:ascii="Times New Roman" w:hAnsi="Times New Roman" w:cs="Times New Roman"/>
          <w:sz w:val="28"/>
          <w:szCs w:val="28"/>
          <w:lang w:val="kk-KZ" w:eastAsia="ru-RU"/>
        </w:rPr>
        <w:t xml:space="preserve"> «КҚ»</w:t>
      </w:r>
      <w:r w:rsidR="00825EEC">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числятся следующие работники:</w:t>
      </w:r>
      <w:r>
        <w:rPr>
          <w:rFonts w:ascii="TimesNewRomanPSMT" w:hAnsi="TimesNewRomanPSMT" w:cs="TimesNewRomanPSMT"/>
          <w:sz w:val="20"/>
          <w:szCs w:val="20"/>
        </w:rPr>
        <w:t xml:space="preserve"> </w:t>
      </w:r>
      <w:r w:rsidR="00825EEC" w:rsidRPr="00825EEC">
        <w:rPr>
          <w:rFonts w:ascii="Times New Roman" w:hAnsi="Times New Roman" w:cs="Times New Roman"/>
          <w:sz w:val="28"/>
          <w:szCs w:val="28"/>
          <w:lang w:eastAsia="ru-RU"/>
        </w:rPr>
        <w:t xml:space="preserve">гражданка </w:t>
      </w:r>
      <w:r w:rsidRPr="00FA12A0">
        <w:rPr>
          <w:rFonts w:ascii="Times New Roman" w:hAnsi="Times New Roman" w:cs="Times New Roman"/>
          <w:sz w:val="28"/>
          <w:szCs w:val="28"/>
          <w:lang w:val="kk-KZ" w:eastAsia="ru-RU"/>
        </w:rPr>
        <w:t>Т</w:t>
      </w:r>
      <w:r w:rsidR="00825EEC">
        <w:rPr>
          <w:rFonts w:ascii="Times New Roman" w:hAnsi="Times New Roman" w:cs="Times New Roman"/>
          <w:sz w:val="28"/>
          <w:szCs w:val="28"/>
          <w:lang w:val="kk-KZ" w:eastAsia="ru-RU"/>
        </w:rPr>
        <w:t>.</w:t>
      </w:r>
      <w:r w:rsidRPr="00FA12A0">
        <w:rPr>
          <w:rFonts w:ascii="Times New Roman" w:hAnsi="Times New Roman" w:cs="Times New Roman"/>
          <w:sz w:val="28"/>
          <w:szCs w:val="28"/>
          <w:lang w:val="kk-KZ" w:eastAsia="ru-RU"/>
        </w:rPr>
        <w:t>М</w:t>
      </w:r>
      <w:r w:rsidR="00825EEC">
        <w:rPr>
          <w:rFonts w:ascii="Times New Roman" w:hAnsi="Times New Roman" w:cs="Times New Roman"/>
          <w:sz w:val="28"/>
          <w:szCs w:val="28"/>
          <w:lang w:val="kk-KZ" w:eastAsia="ru-RU"/>
        </w:rPr>
        <w:t>.</w:t>
      </w:r>
      <w:r w:rsidRPr="00FA12A0">
        <w:rPr>
          <w:rFonts w:ascii="Times New Roman" w:hAnsi="Times New Roman" w:cs="Times New Roman"/>
          <w:sz w:val="28"/>
          <w:szCs w:val="28"/>
          <w:lang w:val="kk-KZ" w:eastAsia="ru-RU"/>
        </w:rPr>
        <w:t xml:space="preserve">, </w:t>
      </w:r>
      <w:r w:rsidR="00825EEC" w:rsidRPr="00825EEC">
        <w:rPr>
          <w:rFonts w:ascii="Times New Roman" w:hAnsi="Times New Roman" w:cs="Times New Roman"/>
          <w:sz w:val="28"/>
          <w:szCs w:val="28"/>
          <w:lang w:eastAsia="ru-RU"/>
        </w:rPr>
        <w:t>гражданка</w:t>
      </w:r>
      <w:r w:rsidR="00825EEC" w:rsidRPr="00FA12A0">
        <w:rPr>
          <w:rFonts w:ascii="Times New Roman" w:hAnsi="Times New Roman" w:cs="Times New Roman"/>
          <w:sz w:val="28"/>
          <w:szCs w:val="28"/>
          <w:lang w:val="kk-KZ" w:eastAsia="ru-RU"/>
        </w:rPr>
        <w:t xml:space="preserve"> </w:t>
      </w:r>
      <w:r w:rsidRPr="00FA12A0">
        <w:rPr>
          <w:rFonts w:ascii="Times New Roman" w:hAnsi="Times New Roman" w:cs="Times New Roman"/>
          <w:sz w:val="28"/>
          <w:szCs w:val="28"/>
          <w:lang w:val="kk-KZ" w:eastAsia="ru-RU"/>
        </w:rPr>
        <w:t>Ш</w:t>
      </w:r>
      <w:r w:rsidR="00825EEC">
        <w:rPr>
          <w:rFonts w:ascii="Times New Roman" w:hAnsi="Times New Roman" w:cs="Times New Roman"/>
          <w:sz w:val="28"/>
          <w:szCs w:val="28"/>
          <w:lang w:val="kk-KZ" w:eastAsia="ru-RU"/>
        </w:rPr>
        <w:t>.</w:t>
      </w:r>
      <w:r w:rsidRPr="00FA12A0">
        <w:rPr>
          <w:rFonts w:ascii="Times New Roman" w:hAnsi="Times New Roman" w:cs="Times New Roman"/>
          <w:sz w:val="28"/>
          <w:szCs w:val="28"/>
          <w:lang w:val="kk-KZ" w:eastAsia="ru-RU"/>
        </w:rPr>
        <w:t>Ж</w:t>
      </w:r>
      <w:r w:rsidR="00825EEC">
        <w:rPr>
          <w:rFonts w:ascii="Times New Roman" w:hAnsi="Times New Roman" w:cs="Times New Roman"/>
          <w:sz w:val="28"/>
          <w:szCs w:val="28"/>
          <w:lang w:val="kk-KZ" w:eastAsia="ru-RU"/>
        </w:rPr>
        <w:t>.</w:t>
      </w:r>
      <w:r w:rsidRPr="00A0292F">
        <w:rPr>
          <w:rFonts w:ascii="Times New Roman" w:hAnsi="Times New Roman" w:cs="Times New Roman"/>
          <w:sz w:val="28"/>
          <w:szCs w:val="28"/>
          <w:lang w:val="kk-KZ" w:eastAsia="ru-RU"/>
        </w:rPr>
        <w:t xml:space="preserve"> </w:t>
      </w:r>
      <w:r w:rsidRPr="00A0292F">
        <w:rPr>
          <w:rFonts w:ascii="Times New Roman" w:hAnsi="Times New Roman" w:cs="Times New Roman"/>
          <w:sz w:val="28"/>
          <w:szCs w:val="28"/>
          <w:lang w:eastAsia="ru-RU"/>
        </w:rPr>
        <w:t>При этом с</w:t>
      </w:r>
      <w:r>
        <w:rPr>
          <w:rFonts w:ascii="Times New Roman" w:hAnsi="Times New Roman" w:cs="Times New Roman"/>
          <w:sz w:val="28"/>
          <w:szCs w:val="28"/>
          <w:lang w:val="kk-KZ" w:eastAsia="ru-RU"/>
        </w:rPr>
        <w:t>о</w:t>
      </w:r>
      <w:r w:rsidRPr="00A0292F">
        <w:rPr>
          <w:rFonts w:ascii="Times New Roman" w:hAnsi="Times New Roman" w:cs="Times New Roman"/>
          <w:sz w:val="28"/>
          <w:szCs w:val="28"/>
          <w:lang w:eastAsia="ru-RU"/>
        </w:rPr>
        <w:t xml:space="preserve"> 2 полугодия 2022г. 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w:t>
      </w:r>
      <w:r w:rsidRPr="00A0292F">
        <w:rPr>
          <w:rFonts w:ascii="Times New Roman" w:hAnsi="Times New Roman" w:cs="Times New Roman"/>
          <w:sz w:val="28"/>
          <w:szCs w:val="28"/>
          <w:lang w:eastAsia="ru-RU"/>
        </w:rPr>
        <w:t>(ф.910.00) с нулевыми показателями.</w:t>
      </w:r>
      <w:r>
        <w:rPr>
          <w:rFonts w:ascii="Times New Roman" w:hAnsi="Times New Roman" w:cs="Times New Roman"/>
          <w:sz w:val="28"/>
          <w:szCs w:val="28"/>
          <w:lang w:eastAsia="ru-RU"/>
        </w:rPr>
        <w:t xml:space="preserve"> </w:t>
      </w:r>
    </w:p>
    <w:p w:rsidR="00F9108E" w:rsidRPr="008C2340" w:rsidRDefault="00F9108E" w:rsidP="008C2340">
      <w:pPr>
        <w:pStyle w:val="a5"/>
        <w:numPr>
          <w:ilvl w:val="1"/>
          <w:numId w:val="9"/>
        </w:numPr>
        <w:tabs>
          <w:tab w:val="left" w:pos="709"/>
        </w:tabs>
        <w:spacing w:after="0" w:line="240" w:lineRule="auto"/>
        <w:jc w:val="both"/>
        <w:rPr>
          <w:rFonts w:ascii="Times New Roman" w:hAnsi="Times New Roman" w:cs="Times New Roman"/>
          <w:sz w:val="28"/>
          <w:szCs w:val="28"/>
          <w:lang w:eastAsia="ru-RU"/>
        </w:rPr>
      </w:pPr>
      <w:r w:rsidRPr="008C2340">
        <w:rPr>
          <w:rFonts w:ascii="Times New Roman" w:hAnsi="Times New Roman" w:cs="Times New Roman"/>
          <w:sz w:val="28"/>
          <w:szCs w:val="28"/>
          <w:lang w:eastAsia="ru-RU"/>
        </w:rPr>
        <w:t xml:space="preserve"> ИП </w:t>
      </w:r>
      <w:r w:rsidRPr="008C2340">
        <w:rPr>
          <w:rFonts w:ascii="Times New Roman" w:hAnsi="Times New Roman" w:cs="Times New Roman"/>
          <w:sz w:val="28"/>
          <w:szCs w:val="28"/>
          <w:lang w:val="kk-KZ" w:eastAsia="ru-RU"/>
        </w:rPr>
        <w:t xml:space="preserve">«А» </w:t>
      </w:r>
    </w:p>
    <w:p w:rsidR="00F9108E" w:rsidRPr="001144D6" w:rsidRDefault="00F9108E" w:rsidP="00F9108E">
      <w:pPr>
        <w:pStyle w:val="a5"/>
        <w:spacing w:after="0" w:line="240" w:lineRule="auto"/>
        <w:ind w:left="0" w:firstLine="709"/>
        <w:jc w:val="both"/>
        <w:rPr>
          <w:rFonts w:ascii="Times New Roman" w:hAnsi="Times New Roman" w:cs="Times New Roman"/>
          <w:sz w:val="28"/>
          <w:szCs w:val="28"/>
          <w:lang w:eastAsia="ru-RU"/>
        </w:rPr>
      </w:pPr>
      <w:r w:rsidRPr="001144D6">
        <w:rPr>
          <w:rFonts w:ascii="Times New Roman" w:hAnsi="Times New Roman" w:cs="Times New Roman"/>
          <w:sz w:val="28"/>
          <w:szCs w:val="28"/>
          <w:lang w:val="kk-KZ" w:eastAsia="ru-RU"/>
        </w:rPr>
        <w:lastRenderedPageBreak/>
        <w:t>По результатам налоговой проверки по взаиморасчетам с ИП «</w:t>
      </w:r>
      <w:r w:rsidRPr="006329E1">
        <w:rPr>
          <w:rFonts w:ascii="Times New Roman" w:hAnsi="Times New Roman" w:cs="Times New Roman"/>
          <w:sz w:val="28"/>
          <w:szCs w:val="28"/>
          <w:lang w:val="kk-KZ" w:eastAsia="ru-RU"/>
        </w:rPr>
        <w:t>А</w:t>
      </w:r>
      <w:r w:rsidRPr="001144D6">
        <w:rPr>
          <w:rFonts w:ascii="Times New Roman" w:hAnsi="Times New Roman" w:cs="Times New Roman"/>
          <w:sz w:val="28"/>
          <w:szCs w:val="28"/>
          <w:lang w:val="kk-KZ" w:eastAsia="ru-RU"/>
        </w:rPr>
        <w:t xml:space="preserve">» исключены из вычетов </w:t>
      </w:r>
      <w:r w:rsidRPr="001144D6">
        <w:rPr>
          <w:rFonts w:ascii="Times New Roman" w:hAnsi="Times New Roman" w:cs="Times New Roman"/>
          <w:sz w:val="28"/>
          <w:szCs w:val="28"/>
          <w:lang w:eastAsia="ru-RU"/>
        </w:rPr>
        <w:t xml:space="preserve">расходы </w:t>
      </w:r>
      <w:r w:rsidRPr="001144D6">
        <w:rPr>
          <w:rFonts w:ascii="Times New Roman" w:hAnsi="Times New Roman" w:cs="Times New Roman"/>
          <w:sz w:val="28"/>
          <w:szCs w:val="28"/>
          <w:lang w:val="kk-KZ" w:eastAsia="ru-RU"/>
        </w:rPr>
        <w:t>за 20</w:t>
      </w:r>
      <w:r w:rsidRPr="001144D6">
        <w:rPr>
          <w:rFonts w:ascii="Times New Roman" w:hAnsi="Times New Roman" w:cs="Times New Roman"/>
          <w:sz w:val="28"/>
          <w:szCs w:val="28"/>
          <w:lang w:eastAsia="ru-RU"/>
        </w:rPr>
        <w:t>22</w:t>
      </w:r>
      <w:r w:rsidRPr="001144D6">
        <w:rPr>
          <w:rFonts w:ascii="Times New Roman" w:hAnsi="Times New Roman" w:cs="Times New Roman"/>
          <w:sz w:val="28"/>
          <w:szCs w:val="28"/>
          <w:lang w:val="kk-KZ" w:eastAsia="ru-RU"/>
        </w:rPr>
        <w:t xml:space="preserve">г. </w:t>
      </w:r>
      <w:r w:rsidRPr="006329E1">
        <w:rPr>
          <w:rFonts w:ascii="Times New Roman" w:hAnsi="Times New Roman" w:cs="Times New Roman"/>
          <w:sz w:val="28"/>
          <w:szCs w:val="28"/>
          <w:lang w:val="kk-KZ" w:eastAsia="ru-RU"/>
        </w:rPr>
        <w:t>на</w:t>
      </w:r>
      <w:r w:rsidRPr="006329E1">
        <w:rPr>
          <w:rFonts w:ascii="Times New Roman" w:hAnsi="Times New Roman" w:cs="Times New Roman"/>
          <w:sz w:val="28"/>
          <w:szCs w:val="28"/>
          <w:lang w:eastAsia="ru-RU"/>
        </w:rPr>
        <w:t xml:space="preserve"> сумм</w:t>
      </w:r>
      <w:r w:rsidRPr="006329E1">
        <w:rPr>
          <w:rFonts w:ascii="Times New Roman" w:hAnsi="Times New Roman" w:cs="Times New Roman"/>
          <w:sz w:val="28"/>
          <w:szCs w:val="28"/>
          <w:lang w:val="kk-KZ" w:eastAsia="ru-RU"/>
        </w:rPr>
        <w:t>у</w:t>
      </w:r>
      <w:r w:rsidRPr="006329E1">
        <w:rPr>
          <w:rFonts w:ascii="Times New Roman" w:hAnsi="Times New Roman" w:cs="Times New Roman"/>
          <w:sz w:val="28"/>
          <w:szCs w:val="28"/>
          <w:lang w:eastAsia="ru-RU"/>
        </w:rPr>
        <w:t xml:space="preserve"> </w:t>
      </w:r>
      <w:r w:rsidRPr="006329E1">
        <w:rPr>
          <w:rFonts w:ascii="Times New Roman" w:hAnsi="Times New Roman" w:cs="Times New Roman"/>
          <w:sz w:val="28"/>
          <w:szCs w:val="28"/>
          <w:lang w:val="kk-KZ" w:eastAsia="ru-RU"/>
        </w:rPr>
        <w:t>9</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540,0 тыс.</w:t>
      </w:r>
      <w:r>
        <w:rPr>
          <w:rFonts w:ascii="Times New Roman" w:hAnsi="Times New Roman" w:cs="Times New Roman"/>
          <w:sz w:val="28"/>
          <w:szCs w:val="28"/>
          <w:lang w:val="kk-KZ" w:eastAsia="ru-RU"/>
        </w:rPr>
        <w:t>тенге</w:t>
      </w:r>
      <w:r w:rsidRPr="001144D6">
        <w:rPr>
          <w:rFonts w:ascii="Times New Roman" w:hAnsi="Times New Roman" w:cs="Times New Roman"/>
          <w:sz w:val="28"/>
          <w:szCs w:val="28"/>
          <w:lang w:eastAsia="ru-RU"/>
        </w:rPr>
        <w:t>.</w:t>
      </w:r>
    </w:p>
    <w:p w:rsidR="00F9108E" w:rsidRPr="00A33C43"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067E57">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А</w:t>
      </w:r>
      <w:r w:rsidRPr="00067E57">
        <w:rPr>
          <w:rFonts w:ascii="Times New Roman" w:hAnsi="Times New Roman" w:cs="Times New Roman"/>
          <w:sz w:val="28"/>
          <w:szCs w:val="28"/>
          <w:lang w:val="kk-KZ" w:eastAsia="ru-RU"/>
        </w:rPr>
        <w:t xml:space="preserve">» </w:t>
      </w:r>
      <w:r w:rsidRPr="00067E57">
        <w:rPr>
          <w:rFonts w:ascii="Times New Roman" w:hAnsi="Times New Roman" w:cs="Times New Roman"/>
          <w:sz w:val="28"/>
          <w:szCs w:val="28"/>
          <w:lang w:eastAsia="ru-RU"/>
        </w:rPr>
        <w:t xml:space="preserve">зарегистрирован </w:t>
      </w:r>
      <w:r w:rsidRPr="00067E57">
        <w:rPr>
          <w:rFonts w:ascii="Times New Roman" w:hAnsi="Times New Roman" w:cs="Times New Roman"/>
          <w:sz w:val="28"/>
          <w:szCs w:val="28"/>
          <w:lang w:val="kk-KZ" w:eastAsia="ru-RU"/>
        </w:rPr>
        <w:t xml:space="preserve">в </w:t>
      </w:r>
      <w:r w:rsidRPr="00067E57">
        <w:rPr>
          <w:rFonts w:ascii="Times New Roman" w:hAnsi="Times New Roman" w:cs="Times New Roman"/>
          <w:sz w:val="28"/>
          <w:szCs w:val="28"/>
          <w:lang w:eastAsia="ru-RU"/>
        </w:rPr>
        <w:t xml:space="preserve">качестве ИП с </w:t>
      </w:r>
      <w:r w:rsidRPr="00FA12A0">
        <w:rPr>
          <w:rFonts w:ascii="Times New Roman" w:hAnsi="Times New Roman" w:cs="Times New Roman"/>
          <w:sz w:val="28"/>
          <w:szCs w:val="28"/>
          <w:lang w:eastAsia="ru-RU"/>
        </w:rPr>
        <w:t xml:space="preserve">11.03.2019г., </w:t>
      </w:r>
      <w:r w:rsidRPr="00067E57">
        <w:rPr>
          <w:rFonts w:ascii="Times New Roman" w:hAnsi="Times New Roman" w:cs="Times New Roman"/>
          <w:sz w:val="28"/>
          <w:szCs w:val="28"/>
          <w:lang w:eastAsia="ru-RU"/>
        </w:rPr>
        <w:t>вид</w:t>
      </w:r>
      <w:r w:rsidRPr="00067E57">
        <w:rPr>
          <w:rFonts w:ascii="Times New Roman" w:hAnsi="Times New Roman" w:cs="Times New Roman"/>
          <w:sz w:val="28"/>
          <w:szCs w:val="28"/>
          <w:lang w:val="kk-KZ" w:eastAsia="ru-RU"/>
        </w:rPr>
        <w:t xml:space="preserve"> </w:t>
      </w:r>
      <w:r w:rsidRPr="00113CB3">
        <w:rPr>
          <w:rFonts w:ascii="Times New Roman" w:hAnsi="Times New Roman" w:cs="Times New Roman"/>
          <w:sz w:val="28"/>
          <w:szCs w:val="28"/>
          <w:lang w:eastAsia="ru-RU"/>
        </w:rPr>
        <w:t>деятельности</w:t>
      </w:r>
      <w:r>
        <w:rPr>
          <w:rFonts w:ascii="Times New Roman" w:hAnsi="Times New Roman" w:cs="Times New Roman"/>
          <w:sz w:val="28"/>
          <w:szCs w:val="28"/>
          <w:lang w:eastAsia="ru-RU"/>
        </w:rPr>
        <w:t xml:space="preserve"> </w:t>
      </w:r>
      <w:r w:rsidRPr="00113CB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с</w:t>
      </w:r>
      <w:r w:rsidRPr="00113CB3">
        <w:rPr>
          <w:rFonts w:ascii="Times New Roman" w:hAnsi="Times New Roman" w:cs="Times New Roman"/>
          <w:sz w:val="28"/>
          <w:szCs w:val="28"/>
          <w:lang w:eastAsia="ru-RU"/>
        </w:rPr>
        <w:t>троительство жилых зданий (67%)</w:t>
      </w:r>
      <w:r w:rsidRPr="00067E5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w:t>
      </w:r>
      <w:r w:rsidRPr="00113CB3">
        <w:rPr>
          <w:rFonts w:ascii="Times New Roman" w:hAnsi="Times New Roman" w:cs="Times New Roman"/>
          <w:sz w:val="28"/>
          <w:szCs w:val="28"/>
          <w:lang w:eastAsia="ru-RU"/>
        </w:rPr>
        <w:t xml:space="preserve">рочие отделочные работы (33%), </w:t>
      </w:r>
      <w:r w:rsidRPr="00067E57">
        <w:rPr>
          <w:rFonts w:ascii="Times New Roman" w:hAnsi="Times New Roman" w:cs="Times New Roman"/>
          <w:sz w:val="28"/>
          <w:szCs w:val="28"/>
          <w:lang w:eastAsia="ru-RU"/>
        </w:rPr>
        <w:t>примен</w:t>
      </w:r>
      <w:r>
        <w:rPr>
          <w:rFonts w:ascii="Times New Roman" w:hAnsi="Times New Roman" w:cs="Times New Roman"/>
          <w:sz w:val="28"/>
          <w:szCs w:val="28"/>
          <w:lang w:eastAsia="ru-RU"/>
        </w:rPr>
        <w:t>я</w:t>
      </w:r>
      <w:r>
        <w:rPr>
          <w:rFonts w:ascii="Times New Roman" w:hAnsi="Times New Roman" w:cs="Times New Roman"/>
          <w:sz w:val="28"/>
          <w:szCs w:val="28"/>
          <w:lang w:val="kk-KZ" w:eastAsia="ru-RU"/>
        </w:rPr>
        <w:t>ет</w:t>
      </w:r>
      <w:r w:rsidRPr="00067E5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сп</w:t>
      </w:r>
      <w:r w:rsidRPr="00067E57">
        <w:rPr>
          <w:rFonts w:ascii="Times New Roman" w:hAnsi="Times New Roman" w:cs="Times New Roman"/>
          <w:sz w:val="28"/>
          <w:szCs w:val="28"/>
          <w:lang w:eastAsia="ru-RU"/>
        </w:rPr>
        <w:t xml:space="preserve">ециальный налоговый режим для субъектов малого бизнеса </w:t>
      </w:r>
      <w:r w:rsidR="00825EEC">
        <w:rPr>
          <w:rFonts w:ascii="Times New Roman" w:hAnsi="Times New Roman" w:cs="Times New Roman"/>
          <w:sz w:val="28"/>
          <w:szCs w:val="28"/>
          <w:lang w:eastAsia="ru-RU"/>
        </w:rPr>
        <w:t>на основе упрощенной декларации</w:t>
      </w:r>
      <w:r w:rsidRPr="00A33C43">
        <w:rPr>
          <w:rFonts w:ascii="Times New Roman" w:hAnsi="Times New Roman" w:cs="Times New Roman"/>
          <w:sz w:val="28"/>
          <w:szCs w:val="28"/>
          <w:lang w:eastAsia="ru-RU"/>
        </w:rPr>
        <w:t>.</w:t>
      </w:r>
    </w:p>
    <w:p w:rsidR="00F9108E" w:rsidRPr="00902A2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sidRPr="00FA12A0">
        <w:rPr>
          <w:rFonts w:ascii="Times New Roman" w:hAnsi="Times New Roman" w:cs="Times New Roman"/>
          <w:sz w:val="28"/>
          <w:szCs w:val="28"/>
          <w:lang w:eastAsia="ru-RU"/>
        </w:rPr>
        <w:t>Согласно акт</w:t>
      </w:r>
      <w:r>
        <w:rPr>
          <w:rFonts w:ascii="Times New Roman" w:hAnsi="Times New Roman" w:cs="Times New Roman"/>
          <w:sz w:val="28"/>
          <w:szCs w:val="28"/>
          <w:lang w:eastAsia="ru-RU"/>
        </w:rPr>
        <w:t>у</w:t>
      </w:r>
      <w:r w:rsidRPr="00FA12A0">
        <w:rPr>
          <w:rFonts w:ascii="Times New Roman" w:hAnsi="Times New Roman" w:cs="Times New Roman"/>
          <w:sz w:val="28"/>
          <w:szCs w:val="28"/>
          <w:lang w:eastAsia="ru-RU"/>
        </w:rPr>
        <w:t xml:space="preserve"> выполненных работ </w:t>
      </w:r>
      <w:r>
        <w:rPr>
          <w:rFonts w:ascii="Times New Roman" w:hAnsi="Times New Roman" w:cs="Times New Roman"/>
          <w:sz w:val="28"/>
          <w:szCs w:val="28"/>
          <w:lang w:eastAsia="ru-RU"/>
        </w:rPr>
        <w:t>от</w:t>
      </w:r>
      <w:r w:rsidRPr="00FA12A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17</w:t>
      </w:r>
      <w:r w:rsidRPr="00FA12A0">
        <w:rPr>
          <w:rFonts w:ascii="Times New Roman" w:hAnsi="Times New Roman" w:cs="Times New Roman"/>
          <w:sz w:val="28"/>
          <w:szCs w:val="28"/>
          <w:lang w:eastAsia="ru-RU"/>
        </w:rPr>
        <w:t xml:space="preserve">.06.2022г. </w:t>
      </w:r>
      <w:r w:rsidRPr="00FA12A0">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Аскар</w:t>
      </w:r>
      <w:r>
        <w:rPr>
          <w:rFonts w:ascii="Times New Roman" w:hAnsi="Times New Roman" w:cs="Times New Roman"/>
          <w:sz w:val="28"/>
          <w:szCs w:val="28"/>
          <w:lang w:eastAsia="ru-RU"/>
        </w:rPr>
        <w:t>-5</w:t>
      </w:r>
      <w:r w:rsidRPr="00FA12A0">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в наименовании работ (услуг) указывает </w:t>
      </w:r>
      <w:r w:rsidRPr="00402E6D">
        <w:rPr>
          <w:rFonts w:ascii="Times New Roman" w:hAnsi="Times New Roman" w:cs="Times New Roman"/>
          <w:sz w:val="28"/>
          <w:szCs w:val="28"/>
          <w:lang w:eastAsia="ru-RU"/>
        </w:rPr>
        <w:t xml:space="preserve">«Выполненные СМР» </w:t>
      </w:r>
      <w:r w:rsidRPr="00A643C2">
        <w:rPr>
          <w:rFonts w:ascii="Times New Roman" w:hAnsi="Times New Roman" w:cs="Times New Roman"/>
          <w:sz w:val="28"/>
          <w:szCs w:val="28"/>
          <w:lang w:eastAsia="ru-RU"/>
        </w:rPr>
        <w:t xml:space="preserve">на сумму </w:t>
      </w:r>
      <w:r w:rsidRPr="006329E1">
        <w:rPr>
          <w:rFonts w:ascii="Times New Roman" w:hAnsi="Times New Roman" w:cs="Times New Roman"/>
          <w:sz w:val="28"/>
          <w:szCs w:val="28"/>
          <w:lang w:val="kk-KZ" w:eastAsia="ru-RU"/>
        </w:rPr>
        <w:t>9</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540,0 </w:t>
      </w:r>
      <w:r w:rsidRPr="00FA12A0">
        <w:rPr>
          <w:rFonts w:ascii="Times New Roman" w:hAnsi="Times New Roman" w:cs="Times New Roman"/>
          <w:sz w:val="28"/>
          <w:szCs w:val="28"/>
          <w:lang w:val="kk-KZ" w:eastAsia="ru-RU"/>
        </w:rPr>
        <w:t>тыс.</w:t>
      </w:r>
      <w:r w:rsidRPr="00902A2C">
        <w:rPr>
          <w:rFonts w:ascii="Times New Roman" w:hAnsi="Times New Roman" w:cs="Times New Roman"/>
          <w:sz w:val="28"/>
          <w:szCs w:val="28"/>
          <w:lang w:eastAsia="ru-RU"/>
        </w:rPr>
        <w:t>тенге, по данным акта сверки взаиморасчетов оплата за работы про</w:t>
      </w:r>
      <w:r>
        <w:rPr>
          <w:rFonts w:ascii="Times New Roman" w:hAnsi="Times New Roman" w:cs="Times New Roman"/>
          <w:sz w:val="28"/>
          <w:szCs w:val="28"/>
          <w:lang w:eastAsia="ru-RU"/>
        </w:rPr>
        <w:t>из</w:t>
      </w:r>
      <w:r w:rsidRPr="00902A2C">
        <w:rPr>
          <w:rFonts w:ascii="Times New Roman" w:hAnsi="Times New Roman" w:cs="Times New Roman"/>
          <w:sz w:val="28"/>
          <w:szCs w:val="28"/>
          <w:lang w:eastAsia="ru-RU"/>
        </w:rPr>
        <w:t>ведена безналичным путем.</w:t>
      </w:r>
    </w:p>
    <w:p w:rsidR="00F9108E" w:rsidRPr="00902A2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902A2C">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sidRPr="00902A2C">
        <w:rPr>
          <w:rFonts w:ascii="Times New Roman" w:hAnsi="Times New Roman" w:cs="Times New Roman"/>
          <w:sz w:val="28"/>
          <w:szCs w:val="28"/>
          <w:lang w:val="kk-KZ" w:eastAsia="ru-RU"/>
        </w:rPr>
        <w:t>ИП «А</w:t>
      </w:r>
      <w:r w:rsidRPr="00902A2C">
        <w:rPr>
          <w:rFonts w:ascii="Times New Roman" w:hAnsi="Times New Roman" w:cs="Times New Roman"/>
          <w:sz w:val="28"/>
          <w:szCs w:val="28"/>
          <w:lang w:eastAsia="ru-RU"/>
        </w:rPr>
        <w:t xml:space="preserve">» не отражает полученные доходы и начисленные доходы работникам. </w:t>
      </w:r>
    </w:p>
    <w:p w:rsidR="00825EEC" w:rsidRPr="00825EEC" w:rsidRDefault="008C2340" w:rsidP="008C2340">
      <w:pPr>
        <w:pStyle w:val="a5"/>
        <w:tabs>
          <w:tab w:val="left" w:pos="1134"/>
        </w:tabs>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1.13 </w:t>
      </w:r>
      <w:r w:rsidR="00F9108E" w:rsidRPr="00825EEC">
        <w:rPr>
          <w:rFonts w:ascii="Times New Roman" w:hAnsi="Times New Roman" w:cs="Times New Roman"/>
          <w:sz w:val="28"/>
          <w:szCs w:val="28"/>
          <w:lang w:val="kk-KZ" w:eastAsia="ru-RU"/>
        </w:rPr>
        <w:t xml:space="preserve">ИП «Б» </w:t>
      </w:r>
    </w:p>
    <w:p w:rsidR="00F9108E" w:rsidRPr="00825EEC" w:rsidRDefault="00F9108E" w:rsidP="00825EEC">
      <w:pPr>
        <w:pStyle w:val="a5"/>
        <w:tabs>
          <w:tab w:val="left" w:pos="1134"/>
        </w:tabs>
        <w:spacing w:after="0" w:line="240" w:lineRule="auto"/>
        <w:ind w:left="0" w:firstLine="709"/>
        <w:jc w:val="both"/>
        <w:rPr>
          <w:rFonts w:ascii="Times New Roman" w:hAnsi="Times New Roman" w:cs="Times New Roman"/>
          <w:sz w:val="28"/>
          <w:szCs w:val="28"/>
          <w:lang w:eastAsia="ru-RU"/>
        </w:rPr>
      </w:pPr>
      <w:r w:rsidRPr="00825EEC">
        <w:rPr>
          <w:rFonts w:ascii="Times New Roman" w:hAnsi="Times New Roman" w:cs="Times New Roman"/>
          <w:sz w:val="28"/>
          <w:szCs w:val="28"/>
          <w:lang w:val="kk-KZ" w:eastAsia="ru-RU"/>
        </w:rPr>
        <w:t xml:space="preserve">По результатам налоговой проверки по взаиморасчетам с ИП «Б» исключены из вычетов </w:t>
      </w:r>
      <w:r w:rsidRPr="00825EEC">
        <w:rPr>
          <w:rFonts w:ascii="Times New Roman" w:hAnsi="Times New Roman" w:cs="Times New Roman"/>
          <w:sz w:val="28"/>
          <w:szCs w:val="28"/>
          <w:lang w:eastAsia="ru-RU"/>
        </w:rPr>
        <w:t xml:space="preserve">расходы </w:t>
      </w:r>
      <w:r w:rsidRPr="00825EEC">
        <w:rPr>
          <w:rFonts w:ascii="Times New Roman" w:hAnsi="Times New Roman" w:cs="Times New Roman"/>
          <w:sz w:val="28"/>
          <w:szCs w:val="28"/>
          <w:lang w:val="kk-KZ" w:eastAsia="ru-RU"/>
        </w:rPr>
        <w:t>за 20</w:t>
      </w:r>
      <w:r w:rsidRPr="00825EEC">
        <w:rPr>
          <w:rFonts w:ascii="Times New Roman" w:hAnsi="Times New Roman" w:cs="Times New Roman"/>
          <w:sz w:val="28"/>
          <w:szCs w:val="28"/>
          <w:lang w:eastAsia="ru-RU"/>
        </w:rPr>
        <w:t>22</w:t>
      </w:r>
      <w:r w:rsidRPr="00825EEC">
        <w:rPr>
          <w:rFonts w:ascii="Times New Roman" w:hAnsi="Times New Roman" w:cs="Times New Roman"/>
          <w:sz w:val="28"/>
          <w:szCs w:val="28"/>
          <w:lang w:val="kk-KZ" w:eastAsia="ru-RU"/>
        </w:rPr>
        <w:t>г. на</w:t>
      </w:r>
      <w:r w:rsidRPr="00825EEC">
        <w:rPr>
          <w:rFonts w:ascii="Times New Roman" w:hAnsi="Times New Roman" w:cs="Times New Roman"/>
          <w:sz w:val="28"/>
          <w:szCs w:val="28"/>
          <w:lang w:eastAsia="ru-RU"/>
        </w:rPr>
        <w:t xml:space="preserve"> сумм</w:t>
      </w:r>
      <w:r w:rsidRPr="00825EEC">
        <w:rPr>
          <w:rFonts w:ascii="Times New Roman" w:hAnsi="Times New Roman" w:cs="Times New Roman"/>
          <w:sz w:val="28"/>
          <w:szCs w:val="28"/>
          <w:lang w:val="kk-KZ" w:eastAsia="ru-RU"/>
        </w:rPr>
        <w:t>у</w:t>
      </w:r>
      <w:r w:rsidRPr="00825EEC">
        <w:rPr>
          <w:rFonts w:ascii="Times New Roman" w:hAnsi="Times New Roman" w:cs="Times New Roman"/>
          <w:sz w:val="28"/>
          <w:szCs w:val="28"/>
          <w:lang w:eastAsia="ru-RU"/>
        </w:rPr>
        <w:t xml:space="preserve"> </w:t>
      </w:r>
      <w:r w:rsidRPr="00825EEC">
        <w:rPr>
          <w:rFonts w:ascii="Times New Roman" w:hAnsi="Times New Roman" w:cs="Times New Roman"/>
          <w:sz w:val="28"/>
          <w:szCs w:val="28"/>
          <w:lang w:val="kk-KZ" w:eastAsia="ru-RU"/>
        </w:rPr>
        <w:t>9 500,0 тыс.тенге</w:t>
      </w:r>
      <w:r w:rsidRPr="00825EEC">
        <w:rPr>
          <w:rFonts w:ascii="Times New Roman" w:hAnsi="Times New Roman" w:cs="Times New Roman"/>
          <w:sz w:val="28"/>
          <w:szCs w:val="28"/>
          <w:lang w:eastAsia="ru-RU"/>
        </w:rPr>
        <w:t>.</w:t>
      </w:r>
    </w:p>
    <w:p w:rsidR="00F9108E" w:rsidRPr="00A33C43"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067E57">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Б</w:t>
      </w:r>
      <w:r w:rsidRPr="00067E57">
        <w:rPr>
          <w:rFonts w:ascii="Times New Roman" w:hAnsi="Times New Roman" w:cs="Times New Roman"/>
          <w:sz w:val="28"/>
          <w:szCs w:val="28"/>
          <w:lang w:val="kk-KZ" w:eastAsia="ru-RU"/>
        </w:rPr>
        <w:t xml:space="preserve">» </w:t>
      </w:r>
      <w:r w:rsidRPr="00067E57">
        <w:rPr>
          <w:rFonts w:ascii="Times New Roman" w:hAnsi="Times New Roman" w:cs="Times New Roman"/>
          <w:sz w:val="28"/>
          <w:szCs w:val="28"/>
          <w:lang w:eastAsia="ru-RU"/>
        </w:rPr>
        <w:t xml:space="preserve">зарегистрирован </w:t>
      </w:r>
      <w:r w:rsidRPr="00067E57">
        <w:rPr>
          <w:rFonts w:ascii="Times New Roman" w:hAnsi="Times New Roman" w:cs="Times New Roman"/>
          <w:sz w:val="28"/>
          <w:szCs w:val="28"/>
          <w:lang w:val="kk-KZ" w:eastAsia="ru-RU"/>
        </w:rPr>
        <w:t xml:space="preserve">в </w:t>
      </w:r>
      <w:r w:rsidRPr="00067E57">
        <w:rPr>
          <w:rFonts w:ascii="Times New Roman" w:hAnsi="Times New Roman" w:cs="Times New Roman"/>
          <w:sz w:val="28"/>
          <w:szCs w:val="28"/>
          <w:lang w:eastAsia="ru-RU"/>
        </w:rPr>
        <w:t xml:space="preserve">качестве ИП с </w:t>
      </w:r>
      <w:r w:rsidRPr="00A643C2">
        <w:rPr>
          <w:rFonts w:ascii="Times New Roman" w:hAnsi="Times New Roman" w:cs="Times New Roman"/>
          <w:sz w:val="28"/>
          <w:szCs w:val="28"/>
          <w:lang w:val="kk-KZ" w:eastAsia="ru-RU"/>
        </w:rPr>
        <w:t>04.08.2016г</w:t>
      </w:r>
      <w:r w:rsidRPr="00FA12A0">
        <w:rPr>
          <w:rFonts w:ascii="Times New Roman" w:hAnsi="Times New Roman" w:cs="Times New Roman"/>
          <w:sz w:val="28"/>
          <w:szCs w:val="28"/>
          <w:lang w:eastAsia="ru-RU"/>
        </w:rPr>
        <w:t xml:space="preserve">., </w:t>
      </w:r>
      <w:r w:rsidRPr="00067E57">
        <w:rPr>
          <w:rFonts w:ascii="Times New Roman" w:hAnsi="Times New Roman" w:cs="Times New Roman"/>
          <w:sz w:val="28"/>
          <w:szCs w:val="28"/>
          <w:lang w:eastAsia="ru-RU"/>
        </w:rPr>
        <w:t>вид</w:t>
      </w:r>
      <w:r w:rsidRPr="00067E57">
        <w:rPr>
          <w:rFonts w:ascii="Times New Roman" w:hAnsi="Times New Roman" w:cs="Times New Roman"/>
          <w:sz w:val="28"/>
          <w:szCs w:val="28"/>
          <w:lang w:val="kk-KZ" w:eastAsia="ru-RU"/>
        </w:rPr>
        <w:t xml:space="preserve"> </w:t>
      </w:r>
      <w:r w:rsidRPr="00113CB3">
        <w:rPr>
          <w:rFonts w:ascii="Times New Roman" w:hAnsi="Times New Roman" w:cs="Times New Roman"/>
          <w:sz w:val="28"/>
          <w:szCs w:val="28"/>
          <w:lang w:eastAsia="ru-RU"/>
        </w:rPr>
        <w:t>деятельности</w:t>
      </w:r>
      <w:r>
        <w:rPr>
          <w:rFonts w:ascii="Times New Roman" w:hAnsi="Times New Roman" w:cs="Times New Roman"/>
          <w:sz w:val="28"/>
          <w:szCs w:val="28"/>
          <w:lang w:eastAsia="ru-RU"/>
        </w:rPr>
        <w:t xml:space="preserve"> </w:t>
      </w:r>
      <w:r w:rsidRPr="00113CB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w:t>
      </w:r>
      <w:r w:rsidRPr="00A643C2">
        <w:rPr>
          <w:rFonts w:ascii="Times New Roman" w:hAnsi="Times New Roman" w:cs="Times New Roman"/>
          <w:sz w:val="28"/>
          <w:szCs w:val="28"/>
          <w:lang w:eastAsia="ru-RU"/>
        </w:rPr>
        <w:t>рочие строительные работы, требующие специальной квалификации</w:t>
      </w:r>
      <w:r w:rsidRPr="00067E57">
        <w:rPr>
          <w:rFonts w:ascii="Times New Roman" w:hAnsi="Times New Roman" w:cs="Times New Roman"/>
          <w:sz w:val="28"/>
          <w:szCs w:val="28"/>
          <w:lang w:eastAsia="ru-RU"/>
        </w:rPr>
        <w:t>, примен</w:t>
      </w:r>
      <w:r>
        <w:rPr>
          <w:rFonts w:ascii="Times New Roman" w:hAnsi="Times New Roman" w:cs="Times New Roman"/>
          <w:sz w:val="28"/>
          <w:szCs w:val="28"/>
          <w:lang w:val="kk-KZ" w:eastAsia="ru-RU"/>
        </w:rPr>
        <w:t>яет</w:t>
      </w:r>
      <w:r w:rsidRPr="00067E57">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п</w:t>
      </w:r>
      <w:r w:rsidRPr="00067E57">
        <w:rPr>
          <w:rFonts w:ascii="Times New Roman" w:hAnsi="Times New Roman" w:cs="Times New Roman"/>
          <w:sz w:val="28"/>
          <w:szCs w:val="28"/>
          <w:lang w:eastAsia="ru-RU"/>
        </w:rPr>
        <w:t xml:space="preserve">ециальный налоговый режим для субъектов малого бизнеса </w:t>
      </w:r>
      <w:r w:rsidR="00825EEC">
        <w:rPr>
          <w:rFonts w:ascii="Times New Roman" w:hAnsi="Times New Roman" w:cs="Times New Roman"/>
          <w:sz w:val="28"/>
          <w:szCs w:val="28"/>
          <w:lang w:eastAsia="ru-RU"/>
        </w:rPr>
        <w:t>на основе упрощенной декларации</w:t>
      </w:r>
      <w:r w:rsidRPr="00A33C43">
        <w:rPr>
          <w:rFonts w:ascii="Times New Roman" w:hAnsi="Times New Roman" w:cs="Times New Roman"/>
          <w:sz w:val="28"/>
          <w:szCs w:val="28"/>
          <w:lang w:eastAsia="ru-RU"/>
        </w:rPr>
        <w:t>.</w:t>
      </w:r>
    </w:p>
    <w:p w:rsidR="00F9108E" w:rsidRPr="00902A2C"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A643C2">
        <w:rPr>
          <w:rFonts w:ascii="Times New Roman" w:hAnsi="Times New Roman" w:cs="Times New Roman"/>
          <w:sz w:val="28"/>
          <w:szCs w:val="28"/>
          <w:lang w:eastAsia="ru-RU"/>
        </w:rPr>
        <w:t>Согласно акту выполненных работ от 1</w:t>
      </w:r>
      <w:r>
        <w:rPr>
          <w:rFonts w:ascii="Times New Roman" w:hAnsi="Times New Roman" w:cs="Times New Roman"/>
          <w:sz w:val="28"/>
          <w:szCs w:val="28"/>
          <w:lang w:eastAsia="ru-RU"/>
        </w:rPr>
        <w:t>6</w:t>
      </w:r>
      <w:r w:rsidRPr="00A643C2">
        <w:rPr>
          <w:rFonts w:ascii="Times New Roman" w:hAnsi="Times New Roman" w:cs="Times New Roman"/>
          <w:sz w:val="28"/>
          <w:szCs w:val="28"/>
          <w:lang w:eastAsia="ru-RU"/>
        </w:rPr>
        <w:t xml:space="preserve">.06.2022г. </w:t>
      </w:r>
      <w:r w:rsidRPr="00A643C2">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БАЛАУСА</w:t>
      </w:r>
      <w:r w:rsidRPr="00A643C2">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в наименовании работ (услуг) указывает </w:t>
      </w:r>
      <w:r w:rsidRPr="00402E6D">
        <w:rPr>
          <w:rFonts w:ascii="Times New Roman" w:hAnsi="Times New Roman" w:cs="Times New Roman"/>
          <w:sz w:val="28"/>
          <w:szCs w:val="28"/>
          <w:lang w:eastAsia="ru-RU"/>
        </w:rPr>
        <w:t xml:space="preserve">«Выполненные СМР» </w:t>
      </w:r>
      <w:r w:rsidRPr="00A643C2">
        <w:rPr>
          <w:rFonts w:ascii="Times New Roman" w:hAnsi="Times New Roman" w:cs="Times New Roman"/>
          <w:sz w:val="28"/>
          <w:szCs w:val="28"/>
          <w:lang w:eastAsia="ru-RU"/>
        </w:rPr>
        <w:t xml:space="preserve">на сумму </w:t>
      </w:r>
      <w:r w:rsidRPr="00A643C2">
        <w:rPr>
          <w:rFonts w:ascii="Times New Roman" w:hAnsi="Times New Roman" w:cs="Times New Roman"/>
          <w:sz w:val="28"/>
          <w:szCs w:val="28"/>
          <w:lang w:val="kk-KZ" w:eastAsia="ru-RU"/>
        </w:rPr>
        <w:t>9 5</w:t>
      </w:r>
      <w:r>
        <w:rPr>
          <w:rFonts w:ascii="Times New Roman" w:hAnsi="Times New Roman" w:cs="Times New Roman"/>
          <w:sz w:val="28"/>
          <w:szCs w:val="28"/>
          <w:lang w:eastAsia="ru-RU"/>
        </w:rPr>
        <w:t>0</w:t>
      </w:r>
      <w:r w:rsidRPr="00A643C2">
        <w:rPr>
          <w:rFonts w:ascii="Times New Roman" w:hAnsi="Times New Roman" w:cs="Times New Roman"/>
          <w:sz w:val="28"/>
          <w:szCs w:val="28"/>
          <w:lang w:val="kk-KZ" w:eastAsia="ru-RU"/>
        </w:rPr>
        <w:t>0,0 тыс.</w:t>
      </w:r>
      <w:r w:rsidRPr="00902A2C">
        <w:rPr>
          <w:rFonts w:ascii="Times New Roman" w:hAnsi="Times New Roman" w:cs="Times New Roman"/>
          <w:sz w:val="28"/>
          <w:szCs w:val="28"/>
          <w:lang w:eastAsia="ru-RU"/>
        </w:rPr>
        <w:t>тенге, по данным акта сверки взаиморасчетов оплата за работы про</w:t>
      </w:r>
      <w:r>
        <w:rPr>
          <w:rFonts w:ascii="Times New Roman" w:hAnsi="Times New Roman" w:cs="Times New Roman"/>
          <w:sz w:val="28"/>
          <w:szCs w:val="28"/>
          <w:lang w:eastAsia="ru-RU"/>
        </w:rPr>
        <w:t>из</w:t>
      </w:r>
      <w:r w:rsidRPr="00902A2C">
        <w:rPr>
          <w:rFonts w:ascii="Times New Roman" w:hAnsi="Times New Roman" w:cs="Times New Roman"/>
          <w:sz w:val="28"/>
          <w:szCs w:val="28"/>
          <w:lang w:eastAsia="ru-RU"/>
        </w:rPr>
        <w:t>ведена безналичным путем.</w:t>
      </w:r>
    </w:p>
    <w:p w:rsidR="00F9108E" w:rsidRPr="00902A2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902A2C">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а также за период с 2 полугодия 2022г. по 2 полугодие 2023г. ИП «Б» 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w:t>
      </w:r>
      <w:r w:rsidRPr="00902A2C">
        <w:rPr>
          <w:rFonts w:ascii="Times New Roman" w:hAnsi="Times New Roman" w:cs="Times New Roman"/>
          <w:sz w:val="28"/>
          <w:szCs w:val="28"/>
          <w:lang w:eastAsia="ru-RU"/>
        </w:rPr>
        <w:t xml:space="preserve">(ф.910.00) с нулевыми показателями. </w:t>
      </w:r>
    </w:p>
    <w:p w:rsidR="00F9108E" w:rsidRPr="00902A2C" w:rsidRDefault="00825EEC" w:rsidP="008C2340">
      <w:pPr>
        <w:pStyle w:val="a5"/>
        <w:numPr>
          <w:ilvl w:val="1"/>
          <w:numId w:val="9"/>
        </w:numPr>
        <w:tabs>
          <w:tab w:val="left" w:pos="1134"/>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Компания</w:t>
      </w:r>
      <w:r w:rsidR="00F9108E" w:rsidRPr="00902A2C">
        <w:rPr>
          <w:rFonts w:ascii="Times New Roman" w:hAnsi="Times New Roman" w:cs="Times New Roman"/>
          <w:sz w:val="28"/>
          <w:szCs w:val="28"/>
          <w:lang w:val="kk-KZ" w:eastAsia="ru-RU"/>
        </w:rPr>
        <w:t xml:space="preserve"> «М» </w:t>
      </w:r>
    </w:p>
    <w:p w:rsidR="00F9108E" w:rsidRPr="00825EEC" w:rsidRDefault="00F9108E" w:rsidP="00825EEC">
      <w:pPr>
        <w:pStyle w:val="a5"/>
        <w:tabs>
          <w:tab w:val="left" w:pos="1134"/>
        </w:tabs>
        <w:spacing w:after="0" w:line="240" w:lineRule="auto"/>
        <w:ind w:left="0" w:firstLine="709"/>
        <w:jc w:val="both"/>
        <w:rPr>
          <w:rFonts w:ascii="Times New Roman" w:hAnsi="Times New Roman" w:cs="Times New Roman"/>
          <w:sz w:val="28"/>
          <w:szCs w:val="28"/>
          <w:lang w:eastAsia="ru-RU"/>
        </w:rPr>
      </w:pPr>
      <w:r w:rsidRPr="00825EEC">
        <w:rPr>
          <w:rFonts w:ascii="Times New Roman" w:hAnsi="Times New Roman" w:cs="Times New Roman"/>
          <w:sz w:val="28"/>
          <w:szCs w:val="28"/>
          <w:lang w:val="kk-KZ" w:eastAsia="ru-RU"/>
        </w:rPr>
        <w:t xml:space="preserve">По результатам налоговой проверки по взаиморасчетам с </w:t>
      </w:r>
      <w:r w:rsidR="00825EEC" w:rsidRPr="00825EEC">
        <w:rPr>
          <w:rFonts w:ascii="Times New Roman" w:hAnsi="Times New Roman" w:cs="Times New Roman"/>
          <w:sz w:val="28"/>
          <w:szCs w:val="28"/>
          <w:lang w:val="kk-KZ" w:eastAsia="ru-RU"/>
        </w:rPr>
        <w:t xml:space="preserve">Компанией «М» </w:t>
      </w:r>
      <w:r w:rsidRPr="00825EEC">
        <w:rPr>
          <w:rFonts w:ascii="Times New Roman" w:hAnsi="Times New Roman" w:cs="Times New Roman"/>
          <w:sz w:val="28"/>
          <w:szCs w:val="28"/>
          <w:lang w:val="kk-KZ" w:eastAsia="ru-RU"/>
        </w:rPr>
        <w:t xml:space="preserve"> исключены из вычетов </w:t>
      </w:r>
      <w:r w:rsidRPr="00825EEC">
        <w:rPr>
          <w:rFonts w:ascii="Times New Roman" w:hAnsi="Times New Roman" w:cs="Times New Roman"/>
          <w:sz w:val="28"/>
          <w:szCs w:val="28"/>
          <w:lang w:eastAsia="ru-RU"/>
        </w:rPr>
        <w:t xml:space="preserve">расходы </w:t>
      </w:r>
      <w:r w:rsidRPr="00825EEC">
        <w:rPr>
          <w:rFonts w:ascii="Times New Roman" w:hAnsi="Times New Roman" w:cs="Times New Roman"/>
          <w:sz w:val="28"/>
          <w:szCs w:val="28"/>
          <w:lang w:val="kk-KZ" w:eastAsia="ru-RU"/>
        </w:rPr>
        <w:t>за 20</w:t>
      </w:r>
      <w:r w:rsidRPr="00825EEC">
        <w:rPr>
          <w:rFonts w:ascii="Times New Roman" w:hAnsi="Times New Roman" w:cs="Times New Roman"/>
          <w:sz w:val="28"/>
          <w:szCs w:val="28"/>
          <w:lang w:eastAsia="ru-RU"/>
        </w:rPr>
        <w:t>22</w:t>
      </w:r>
      <w:r w:rsidRPr="00825EEC">
        <w:rPr>
          <w:rFonts w:ascii="Times New Roman" w:hAnsi="Times New Roman" w:cs="Times New Roman"/>
          <w:sz w:val="28"/>
          <w:szCs w:val="28"/>
          <w:lang w:val="kk-KZ" w:eastAsia="ru-RU"/>
        </w:rPr>
        <w:t>г. на</w:t>
      </w:r>
      <w:r w:rsidRPr="00825EEC">
        <w:rPr>
          <w:rFonts w:ascii="Times New Roman" w:hAnsi="Times New Roman" w:cs="Times New Roman"/>
          <w:sz w:val="28"/>
          <w:szCs w:val="28"/>
          <w:lang w:eastAsia="ru-RU"/>
        </w:rPr>
        <w:t xml:space="preserve"> сумм</w:t>
      </w:r>
      <w:r w:rsidRPr="00825EEC">
        <w:rPr>
          <w:rFonts w:ascii="Times New Roman" w:hAnsi="Times New Roman" w:cs="Times New Roman"/>
          <w:sz w:val="28"/>
          <w:szCs w:val="28"/>
          <w:lang w:val="kk-KZ" w:eastAsia="ru-RU"/>
        </w:rPr>
        <w:t>у</w:t>
      </w:r>
      <w:r w:rsidRPr="00825EEC">
        <w:rPr>
          <w:rFonts w:ascii="Times New Roman" w:hAnsi="Times New Roman" w:cs="Times New Roman"/>
          <w:sz w:val="28"/>
          <w:szCs w:val="28"/>
          <w:lang w:eastAsia="ru-RU"/>
        </w:rPr>
        <w:t xml:space="preserve"> </w:t>
      </w:r>
      <w:r w:rsidRPr="00825EEC">
        <w:rPr>
          <w:rFonts w:ascii="Times New Roman" w:hAnsi="Times New Roman" w:cs="Times New Roman"/>
          <w:sz w:val="28"/>
          <w:szCs w:val="28"/>
          <w:lang w:val="kk-KZ" w:eastAsia="ru-RU"/>
        </w:rPr>
        <w:t>5 905,9 тыс.тенге</w:t>
      </w:r>
      <w:r w:rsidRPr="00825EEC">
        <w:rPr>
          <w:rFonts w:ascii="Times New Roman" w:hAnsi="Times New Roman" w:cs="Times New Roman"/>
          <w:sz w:val="28"/>
          <w:szCs w:val="28"/>
          <w:lang w:eastAsia="ru-RU"/>
        </w:rPr>
        <w:t>.</w:t>
      </w:r>
    </w:p>
    <w:p w:rsidR="00F9108E" w:rsidRPr="00D16D9F" w:rsidRDefault="00825EEC" w:rsidP="00825EEC">
      <w:pPr>
        <w:pStyle w:val="a5"/>
        <w:tabs>
          <w:tab w:val="left" w:pos="1134"/>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Компания</w:t>
      </w:r>
      <w:r w:rsidRPr="00902A2C">
        <w:rPr>
          <w:rFonts w:ascii="Times New Roman" w:hAnsi="Times New Roman" w:cs="Times New Roman"/>
          <w:sz w:val="28"/>
          <w:szCs w:val="28"/>
          <w:lang w:val="kk-KZ" w:eastAsia="ru-RU"/>
        </w:rPr>
        <w:t xml:space="preserve"> «М» </w:t>
      </w:r>
      <w:r w:rsidR="00F9108E" w:rsidRPr="008B7453">
        <w:rPr>
          <w:rFonts w:ascii="Times New Roman" w:hAnsi="Times New Roman" w:cs="Times New Roman"/>
          <w:sz w:val="28"/>
          <w:szCs w:val="28"/>
          <w:lang w:eastAsia="ru-RU"/>
        </w:rPr>
        <w:t xml:space="preserve">зарегистрировано </w:t>
      </w:r>
      <w:r w:rsidR="00F9108E" w:rsidRPr="008B7453">
        <w:rPr>
          <w:rFonts w:ascii="Times New Roman" w:hAnsi="Times New Roman" w:cs="Times New Roman"/>
          <w:sz w:val="28"/>
          <w:szCs w:val="28"/>
          <w:lang w:val="kk-KZ" w:eastAsia="ru-RU"/>
        </w:rPr>
        <w:t xml:space="preserve">в органе юстиции с </w:t>
      </w:r>
      <w:r w:rsidR="00F9108E" w:rsidRPr="008B7453">
        <w:rPr>
          <w:rFonts w:ascii="Times New Roman" w:hAnsi="Times New Roman" w:cs="Times New Roman"/>
          <w:sz w:val="28"/>
          <w:szCs w:val="28"/>
          <w:lang w:eastAsia="ru-RU"/>
        </w:rPr>
        <w:t>20.0</w:t>
      </w:r>
      <w:r w:rsidR="00F9108E">
        <w:rPr>
          <w:rFonts w:ascii="Times New Roman" w:hAnsi="Times New Roman" w:cs="Times New Roman"/>
          <w:sz w:val="28"/>
          <w:szCs w:val="28"/>
          <w:lang w:eastAsia="ru-RU"/>
        </w:rPr>
        <w:t>6</w:t>
      </w:r>
      <w:r w:rsidR="00F9108E" w:rsidRPr="008B7453">
        <w:rPr>
          <w:rFonts w:ascii="Times New Roman" w:hAnsi="Times New Roman" w:cs="Times New Roman"/>
          <w:sz w:val="28"/>
          <w:szCs w:val="28"/>
          <w:lang w:eastAsia="ru-RU"/>
        </w:rPr>
        <w:t>.20</w:t>
      </w:r>
      <w:r w:rsidR="00F9108E">
        <w:rPr>
          <w:rFonts w:ascii="Times New Roman" w:hAnsi="Times New Roman" w:cs="Times New Roman"/>
          <w:sz w:val="28"/>
          <w:szCs w:val="28"/>
          <w:lang w:eastAsia="ru-RU"/>
        </w:rPr>
        <w:t>17</w:t>
      </w:r>
      <w:r w:rsidR="00F9108E" w:rsidRPr="008B7453">
        <w:rPr>
          <w:rFonts w:ascii="Times New Roman" w:hAnsi="Times New Roman" w:cs="Times New Roman"/>
          <w:sz w:val="28"/>
          <w:szCs w:val="28"/>
          <w:lang w:eastAsia="ru-RU"/>
        </w:rPr>
        <w:t>г</w:t>
      </w:r>
      <w:r w:rsidR="00F9108E" w:rsidRPr="008B7453">
        <w:rPr>
          <w:rFonts w:ascii="Times New Roman" w:hAnsi="Times New Roman" w:cs="Times New Roman"/>
          <w:sz w:val="28"/>
          <w:szCs w:val="28"/>
          <w:lang w:val="kk-KZ" w:eastAsia="ru-RU"/>
        </w:rPr>
        <w:t xml:space="preserve">., </w:t>
      </w:r>
      <w:r w:rsidR="00F9108E" w:rsidRPr="008B7453">
        <w:rPr>
          <w:rFonts w:ascii="Times New Roman" w:hAnsi="Times New Roman" w:cs="Times New Roman"/>
          <w:sz w:val="28"/>
          <w:szCs w:val="28"/>
          <w:lang w:eastAsia="ru-RU"/>
        </w:rPr>
        <w:t>вид</w:t>
      </w:r>
      <w:r w:rsidR="00F9108E" w:rsidRPr="008B7453">
        <w:rPr>
          <w:rFonts w:ascii="Times New Roman" w:hAnsi="Times New Roman" w:cs="Times New Roman"/>
          <w:sz w:val="28"/>
          <w:szCs w:val="28"/>
          <w:lang w:val="kk-KZ" w:eastAsia="ru-RU"/>
        </w:rPr>
        <w:t xml:space="preserve"> деятельности – </w:t>
      </w:r>
      <w:r w:rsidR="00F9108E">
        <w:rPr>
          <w:rFonts w:ascii="Times New Roman" w:hAnsi="Times New Roman" w:cs="Times New Roman"/>
          <w:sz w:val="28"/>
          <w:szCs w:val="28"/>
          <w:lang w:eastAsia="ru-RU"/>
        </w:rPr>
        <w:t>с</w:t>
      </w:r>
      <w:r w:rsidR="00F9108E" w:rsidRPr="006633D5">
        <w:rPr>
          <w:rFonts w:ascii="Times New Roman" w:hAnsi="Times New Roman" w:cs="Times New Roman"/>
          <w:sz w:val="28"/>
          <w:szCs w:val="28"/>
          <w:lang w:eastAsia="ru-RU"/>
        </w:rPr>
        <w:t>троительство прочих инженерных сооружений, не включенных в другие группировки</w:t>
      </w:r>
      <w:r w:rsidR="00F9108E" w:rsidRPr="008B7453">
        <w:rPr>
          <w:rFonts w:ascii="Times New Roman" w:hAnsi="Times New Roman" w:cs="Times New Roman"/>
          <w:sz w:val="28"/>
          <w:szCs w:val="28"/>
          <w:lang w:eastAsia="ru-RU"/>
        </w:rPr>
        <w:t>, применял с</w:t>
      </w:r>
      <w:r w:rsidR="00F9108E">
        <w:rPr>
          <w:rFonts w:ascii="Times New Roman" w:hAnsi="Times New Roman" w:cs="Times New Roman"/>
          <w:sz w:val="28"/>
          <w:szCs w:val="28"/>
          <w:lang w:eastAsia="ru-RU"/>
        </w:rPr>
        <w:t>п</w:t>
      </w:r>
      <w:r w:rsidR="00F9108E" w:rsidRPr="008B7453">
        <w:rPr>
          <w:rFonts w:ascii="Times New Roman" w:hAnsi="Times New Roman" w:cs="Times New Roman"/>
          <w:sz w:val="28"/>
          <w:szCs w:val="28"/>
          <w:lang w:eastAsia="ru-RU"/>
        </w:rPr>
        <w:t>ециальный</w:t>
      </w:r>
      <w:r w:rsidR="00F9108E" w:rsidRPr="008B7453">
        <w:rPr>
          <w:rFonts w:ascii="Times New Roman" w:hAnsi="Times New Roman" w:cs="Times New Roman"/>
          <w:sz w:val="28"/>
          <w:szCs w:val="28"/>
          <w:lang w:val="kk-KZ" w:eastAsia="ru-RU"/>
        </w:rPr>
        <w:t xml:space="preserve"> налоговый режим для субъектов малого </w:t>
      </w:r>
      <w:r w:rsidR="00F9108E" w:rsidRPr="00D16D9F">
        <w:rPr>
          <w:rFonts w:ascii="Times New Roman" w:hAnsi="Times New Roman" w:cs="Times New Roman"/>
          <w:sz w:val="28"/>
          <w:szCs w:val="28"/>
          <w:lang w:eastAsia="ru-RU"/>
        </w:rPr>
        <w:t>бизнеса</w:t>
      </w:r>
      <w:r w:rsidR="00F9108E" w:rsidRPr="008B7453">
        <w:rPr>
          <w:rFonts w:ascii="Times New Roman" w:hAnsi="Times New Roman" w:cs="Times New Roman"/>
          <w:sz w:val="28"/>
          <w:szCs w:val="28"/>
          <w:lang w:eastAsia="ru-RU"/>
        </w:rPr>
        <w:t xml:space="preserve"> на основе упрощенно</w:t>
      </w:r>
      <w:r>
        <w:rPr>
          <w:rFonts w:ascii="Times New Roman" w:hAnsi="Times New Roman" w:cs="Times New Roman"/>
          <w:sz w:val="28"/>
          <w:szCs w:val="28"/>
          <w:lang w:eastAsia="ru-RU"/>
        </w:rPr>
        <w:t>й декларации, юридический адрес</w:t>
      </w:r>
      <w:r w:rsidR="00F9108E" w:rsidRPr="00D16D9F">
        <w:rPr>
          <w:rFonts w:ascii="Times New Roman" w:hAnsi="Times New Roman" w:cs="Times New Roman"/>
          <w:sz w:val="28"/>
          <w:szCs w:val="28"/>
          <w:lang w:eastAsia="ru-RU"/>
        </w:rPr>
        <w:t xml:space="preserve">. </w:t>
      </w:r>
    </w:p>
    <w:p w:rsidR="00F9108E" w:rsidRPr="006633D5" w:rsidRDefault="00F9108E"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sidRPr="006633D5">
        <w:rPr>
          <w:rFonts w:ascii="Times New Roman" w:hAnsi="Times New Roman" w:cs="Times New Roman"/>
          <w:sz w:val="28"/>
          <w:szCs w:val="28"/>
          <w:lang w:eastAsia="ru-RU"/>
        </w:rPr>
        <w:t xml:space="preserve">Согласно актам выполненных работ за период с </w:t>
      </w:r>
      <w:r>
        <w:rPr>
          <w:rFonts w:ascii="Times New Roman" w:hAnsi="Times New Roman" w:cs="Times New Roman"/>
          <w:sz w:val="28"/>
          <w:szCs w:val="28"/>
          <w:lang w:eastAsia="ru-RU"/>
        </w:rPr>
        <w:t>19</w:t>
      </w:r>
      <w:r w:rsidRPr="006633D5">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6633D5">
        <w:rPr>
          <w:rFonts w:ascii="Times New Roman" w:hAnsi="Times New Roman" w:cs="Times New Roman"/>
          <w:sz w:val="28"/>
          <w:szCs w:val="28"/>
          <w:lang w:eastAsia="ru-RU"/>
        </w:rPr>
        <w:t xml:space="preserve">.2022г. по </w:t>
      </w:r>
      <w:r>
        <w:rPr>
          <w:rFonts w:ascii="Times New Roman" w:hAnsi="Times New Roman" w:cs="Times New Roman"/>
          <w:sz w:val="28"/>
          <w:szCs w:val="28"/>
          <w:lang w:eastAsia="ru-RU"/>
        </w:rPr>
        <w:t>24</w:t>
      </w:r>
      <w:r w:rsidRPr="006633D5">
        <w:rPr>
          <w:rFonts w:ascii="Times New Roman" w:hAnsi="Times New Roman" w:cs="Times New Roman"/>
          <w:sz w:val="28"/>
          <w:szCs w:val="28"/>
          <w:lang w:eastAsia="ru-RU"/>
        </w:rPr>
        <w:t>.0</w:t>
      </w:r>
      <w:r>
        <w:rPr>
          <w:rFonts w:ascii="Times New Roman" w:hAnsi="Times New Roman" w:cs="Times New Roman"/>
          <w:sz w:val="28"/>
          <w:szCs w:val="28"/>
          <w:lang w:eastAsia="ru-RU"/>
        </w:rPr>
        <w:t>3</w:t>
      </w:r>
      <w:r w:rsidRPr="006633D5">
        <w:rPr>
          <w:rFonts w:ascii="Times New Roman" w:hAnsi="Times New Roman" w:cs="Times New Roman"/>
          <w:sz w:val="28"/>
          <w:szCs w:val="28"/>
          <w:lang w:eastAsia="ru-RU"/>
        </w:rPr>
        <w:t xml:space="preserve">.2022г. </w:t>
      </w:r>
      <w:r w:rsidR="00825EEC">
        <w:rPr>
          <w:rFonts w:ascii="Times New Roman" w:hAnsi="Times New Roman" w:cs="Times New Roman"/>
          <w:sz w:val="28"/>
          <w:szCs w:val="28"/>
          <w:lang w:val="kk-KZ" w:eastAsia="ru-RU"/>
        </w:rPr>
        <w:t>Компания</w:t>
      </w:r>
      <w:r w:rsidR="00825EEC" w:rsidRPr="00902A2C">
        <w:rPr>
          <w:rFonts w:ascii="Times New Roman" w:hAnsi="Times New Roman" w:cs="Times New Roman"/>
          <w:sz w:val="28"/>
          <w:szCs w:val="28"/>
          <w:lang w:val="kk-KZ" w:eastAsia="ru-RU"/>
        </w:rPr>
        <w:t xml:space="preserve"> «М» </w:t>
      </w:r>
      <w:r w:rsidRPr="006633D5">
        <w:rPr>
          <w:rFonts w:ascii="Times New Roman" w:hAnsi="Times New Roman" w:cs="Times New Roman"/>
          <w:sz w:val="28"/>
          <w:szCs w:val="28"/>
          <w:lang w:eastAsia="ru-RU"/>
        </w:rPr>
        <w:t>в наименовании работ (услуг) указывает «Строительные услуги</w:t>
      </w:r>
      <w:r>
        <w:rPr>
          <w:rFonts w:ascii="Times New Roman" w:hAnsi="Times New Roman" w:cs="Times New Roman"/>
          <w:sz w:val="28"/>
          <w:szCs w:val="28"/>
          <w:lang w:eastAsia="ru-RU"/>
        </w:rPr>
        <w:t xml:space="preserve"> отделочные работы</w:t>
      </w:r>
      <w:r w:rsidRPr="006633D5">
        <w:rPr>
          <w:rFonts w:ascii="Times New Roman" w:hAnsi="Times New Roman" w:cs="Times New Roman"/>
          <w:sz w:val="28"/>
          <w:szCs w:val="28"/>
          <w:lang w:eastAsia="ru-RU"/>
        </w:rPr>
        <w:t xml:space="preserve">» на сумму </w:t>
      </w:r>
      <w:r>
        <w:rPr>
          <w:rFonts w:ascii="Times New Roman" w:hAnsi="Times New Roman" w:cs="Times New Roman"/>
          <w:sz w:val="28"/>
          <w:szCs w:val="28"/>
          <w:lang w:eastAsia="ru-RU"/>
        </w:rPr>
        <w:t>5 905,9</w:t>
      </w:r>
      <w:r w:rsidRPr="006633D5">
        <w:rPr>
          <w:rFonts w:ascii="Times New Roman" w:hAnsi="Times New Roman" w:cs="Times New Roman"/>
          <w:sz w:val="28"/>
          <w:szCs w:val="28"/>
          <w:lang w:val="kk-KZ" w:eastAsia="ru-RU"/>
        </w:rPr>
        <w:t xml:space="preserve"> тыс.</w:t>
      </w:r>
      <w:r w:rsidRPr="006633D5">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6633D5">
        <w:rPr>
          <w:rFonts w:ascii="Times New Roman" w:hAnsi="Times New Roman" w:cs="Times New Roman"/>
          <w:sz w:val="28"/>
          <w:szCs w:val="28"/>
          <w:lang w:eastAsia="ru-RU"/>
        </w:rPr>
        <w:t>оплата за работы про</w:t>
      </w:r>
      <w:r>
        <w:rPr>
          <w:rFonts w:ascii="Times New Roman" w:hAnsi="Times New Roman" w:cs="Times New Roman"/>
          <w:sz w:val="28"/>
          <w:szCs w:val="28"/>
          <w:lang w:eastAsia="ru-RU"/>
        </w:rPr>
        <w:t>из</w:t>
      </w:r>
      <w:r w:rsidRPr="006633D5">
        <w:rPr>
          <w:rFonts w:ascii="Times New Roman" w:hAnsi="Times New Roman" w:cs="Times New Roman"/>
          <w:sz w:val="28"/>
          <w:szCs w:val="28"/>
          <w:lang w:eastAsia="ru-RU"/>
        </w:rPr>
        <w:t>ведена безналичным путем.</w:t>
      </w:r>
    </w:p>
    <w:p w:rsidR="00F9108E" w:rsidRPr="00A14A26"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6633D5">
        <w:rPr>
          <w:rFonts w:ascii="Times New Roman" w:hAnsi="Times New Roman" w:cs="Times New Roman"/>
          <w:sz w:val="28"/>
          <w:szCs w:val="28"/>
          <w:lang w:eastAsia="ru-RU"/>
        </w:rPr>
        <w:t xml:space="preserve">По данным упрощенной декларации для субъектов малого бизнеса </w:t>
      </w:r>
      <w:r>
        <w:rPr>
          <w:rFonts w:ascii="Times New Roman" w:hAnsi="Times New Roman" w:cs="Times New Roman"/>
          <w:sz w:val="28"/>
          <w:szCs w:val="28"/>
          <w:lang w:eastAsia="ru-RU"/>
        </w:rPr>
        <w:t xml:space="preserve">(ф.910.00) </w:t>
      </w:r>
      <w:r w:rsidRPr="006633D5">
        <w:rPr>
          <w:rFonts w:ascii="Times New Roman" w:hAnsi="Times New Roman" w:cs="Times New Roman"/>
          <w:sz w:val="28"/>
          <w:szCs w:val="28"/>
          <w:lang w:eastAsia="ru-RU"/>
        </w:rPr>
        <w:t xml:space="preserve">за 1 полугодие 2022г. у </w:t>
      </w:r>
      <w:r w:rsidRPr="006633D5">
        <w:rPr>
          <w:rFonts w:ascii="Times New Roman" w:hAnsi="Times New Roman" w:cs="Times New Roman"/>
          <w:sz w:val="28"/>
          <w:szCs w:val="28"/>
          <w:lang w:val="kk-KZ" w:eastAsia="ru-RU"/>
        </w:rPr>
        <w:t>ТОО «</w:t>
      </w:r>
      <w:r w:rsidRPr="006329E1">
        <w:rPr>
          <w:rFonts w:ascii="Times New Roman" w:hAnsi="Times New Roman" w:cs="Times New Roman"/>
          <w:sz w:val="28"/>
          <w:szCs w:val="28"/>
          <w:lang w:val="kk-KZ" w:eastAsia="ru-RU"/>
        </w:rPr>
        <w:t>Мейрхан-65</w:t>
      </w:r>
      <w:r w:rsidRPr="006633D5">
        <w:rPr>
          <w:rFonts w:ascii="Times New Roman" w:hAnsi="Times New Roman" w:cs="Times New Roman"/>
          <w:sz w:val="28"/>
          <w:szCs w:val="28"/>
          <w:lang w:val="kk-KZ" w:eastAsia="ru-RU"/>
        </w:rPr>
        <w:t xml:space="preserve">» </w:t>
      </w:r>
      <w:r w:rsidRPr="006633D5">
        <w:rPr>
          <w:rFonts w:ascii="Times New Roman" w:hAnsi="Times New Roman" w:cs="Times New Roman"/>
          <w:sz w:val="28"/>
          <w:szCs w:val="28"/>
          <w:lang w:eastAsia="ru-RU"/>
        </w:rPr>
        <w:t xml:space="preserve">числятся </w:t>
      </w:r>
      <w:r>
        <w:rPr>
          <w:rFonts w:ascii="Times New Roman" w:hAnsi="Times New Roman" w:cs="Times New Roman"/>
          <w:sz w:val="28"/>
          <w:szCs w:val="28"/>
          <w:lang w:eastAsia="ru-RU"/>
        </w:rPr>
        <w:t xml:space="preserve">следующие </w:t>
      </w:r>
      <w:r w:rsidRPr="00A14A26">
        <w:rPr>
          <w:rFonts w:ascii="Times New Roman" w:hAnsi="Times New Roman" w:cs="Times New Roman"/>
          <w:sz w:val="28"/>
          <w:szCs w:val="28"/>
          <w:lang w:eastAsia="ru-RU"/>
        </w:rPr>
        <w:t xml:space="preserve">работники: </w:t>
      </w:r>
      <w:r w:rsidR="00092A9C">
        <w:rPr>
          <w:rFonts w:ascii="Times New Roman" w:hAnsi="Times New Roman" w:cs="Times New Roman"/>
          <w:sz w:val="28"/>
          <w:szCs w:val="28"/>
          <w:lang w:eastAsia="ru-RU"/>
        </w:rPr>
        <w:t xml:space="preserve">гражданка </w:t>
      </w:r>
      <w:r w:rsidRPr="00A14A26">
        <w:rPr>
          <w:rFonts w:ascii="Times New Roman" w:hAnsi="Times New Roman" w:cs="Times New Roman"/>
          <w:sz w:val="28"/>
          <w:szCs w:val="28"/>
          <w:lang w:eastAsia="ru-RU"/>
        </w:rPr>
        <w:t>Т</w:t>
      </w:r>
      <w:r w:rsidR="00092A9C">
        <w:rPr>
          <w:rFonts w:ascii="Times New Roman" w:hAnsi="Times New Roman" w:cs="Times New Roman"/>
          <w:sz w:val="28"/>
          <w:szCs w:val="28"/>
          <w:lang w:eastAsia="ru-RU"/>
        </w:rPr>
        <w:t>.</w:t>
      </w:r>
      <w:r w:rsidRPr="00A14A26">
        <w:rPr>
          <w:rFonts w:ascii="Times New Roman" w:hAnsi="Times New Roman" w:cs="Times New Roman"/>
          <w:sz w:val="28"/>
          <w:szCs w:val="28"/>
          <w:lang w:eastAsia="ru-RU"/>
        </w:rPr>
        <w:t>Р</w:t>
      </w:r>
      <w:r w:rsidR="00092A9C">
        <w:rPr>
          <w:rFonts w:ascii="Times New Roman" w:hAnsi="Times New Roman" w:cs="Times New Roman"/>
          <w:sz w:val="28"/>
          <w:szCs w:val="28"/>
          <w:lang w:eastAsia="ru-RU"/>
        </w:rPr>
        <w:t>.</w:t>
      </w:r>
      <w:r w:rsidRPr="00A14A26">
        <w:rPr>
          <w:rFonts w:ascii="Times New Roman" w:hAnsi="Times New Roman" w:cs="Times New Roman"/>
          <w:sz w:val="28"/>
          <w:szCs w:val="28"/>
          <w:lang w:eastAsia="ru-RU"/>
        </w:rPr>
        <w:t xml:space="preserve">, </w:t>
      </w:r>
      <w:r w:rsidR="00092A9C">
        <w:rPr>
          <w:rFonts w:ascii="Times New Roman" w:hAnsi="Times New Roman" w:cs="Times New Roman"/>
          <w:sz w:val="28"/>
          <w:szCs w:val="28"/>
          <w:lang w:eastAsia="ru-RU"/>
        </w:rPr>
        <w:t xml:space="preserve">гражданин </w:t>
      </w:r>
      <w:r w:rsidRPr="00A14A26">
        <w:rPr>
          <w:rFonts w:ascii="Times New Roman" w:hAnsi="Times New Roman" w:cs="Times New Roman"/>
          <w:sz w:val="28"/>
          <w:szCs w:val="28"/>
          <w:lang w:eastAsia="ru-RU"/>
        </w:rPr>
        <w:t>К</w:t>
      </w:r>
      <w:r w:rsidR="00092A9C">
        <w:rPr>
          <w:rFonts w:ascii="Times New Roman" w:hAnsi="Times New Roman" w:cs="Times New Roman"/>
          <w:sz w:val="28"/>
          <w:szCs w:val="28"/>
          <w:lang w:eastAsia="ru-RU"/>
        </w:rPr>
        <w:t>.</w:t>
      </w:r>
      <w:r w:rsidRPr="00A14A26">
        <w:rPr>
          <w:rFonts w:ascii="Times New Roman" w:hAnsi="Times New Roman" w:cs="Times New Roman"/>
          <w:sz w:val="28"/>
          <w:szCs w:val="28"/>
          <w:lang w:eastAsia="ru-RU"/>
        </w:rPr>
        <w:t>М</w:t>
      </w:r>
      <w:r w:rsidR="00092A9C">
        <w:rPr>
          <w:rFonts w:ascii="Times New Roman" w:hAnsi="Times New Roman" w:cs="Times New Roman"/>
          <w:sz w:val="28"/>
          <w:szCs w:val="28"/>
          <w:lang w:eastAsia="ru-RU"/>
        </w:rPr>
        <w:t>.</w:t>
      </w:r>
      <w:r w:rsidRPr="00A14A26">
        <w:rPr>
          <w:rFonts w:ascii="Times New Roman" w:hAnsi="Times New Roman" w:cs="Times New Roman"/>
          <w:sz w:val="28"/>
          <w:szCs w:val="28"/>
          <w:lang w:eastAsia="ru-RU"/>
        </w:rPr>
        <w:t xml:space="preserve">, </w:t>
      </w:r>
      <w:r w:rsidR="00092A9C">
        <w:rPr>
          <w:rFonts w:ascii="Times New Roman" w:hAnsi="Times New Roman" w:cs="Times New Roman"/>
          <w:sz w:val="28"/>
          <w:szCs w:val="28"/>
          <w:lang w:eastAsia="ru-RU"/>
        </w:rPr>
        <w:t xml:space="preserve">гражданин </w:t>
      </w:r>
      <w:r w:rsidRPr="00A14A26">
        <w:rPr>
          <w:rFonts w:ascii="Times New Roman" w:hAnsi="Times New Roman" w:cs="Times New Roman"/>
          <w:sz w:val="28"/>
          <w:szCs w:val="28"/>
          <w:lang w:eastAsia="ru-RU"/>
        </w:rPr>
        <w:t>М</w:t>
      </w:r>
      <w:r w:rsidR="00092A9C">
        <w:rPr>
          <w:rFonts w:ascii="Times New Roman" w:hAnsi="Times New Roman" w:cs="Times New Roman"/>
          <w:sz w:val="28"/>
          <w:szCs w:val="28"/>
          <w:lang w:eastAsia="ru-RU"/>
        </w:rPr>
        <w:t>.</w:t>
      </w:r>
      <w:r w:rsidRPr="00A14A26">
        <w:rPr>
          <w:rFonts w:ascii="Times New Roman" w:hAnsi="Times New Roman" w:cs="Times New Roman"/>
          <w:sz w:val="28"/>
          <w:szCs w:val="28"/>
          <w:lang w:eastAsia="ru-RU"/>
        </w:rPr>
        <w:t>А</w:t>
      </w:r>
      <w:r w:rsidR="00092A9C">
        <w:rPr>
          <w:rFonts w:ascii="Times New Roman" w:hAnsi="Times New Roman" w:cs="Times New Roman"/>
          <w:sz w:val="28"/>
          <w:szCs w:val="28"/>
          <w:lang w:eastAsia="ru-RU"/>
        </w:rPr>
        <w:t>.</w:t>
      </w:r>
      <w:r w:rsidRPr="00A14A26">
        <w:rPr>
          <w:rFonts w:ascii="Times New Roman" w:hAnsi="Times New Roman" w:cs="Times New Roman"/>
          <w:sz w:val="28"/>
          <w:szCs w:val="28"/>
          <w:lang w:eastAsia="ru-RU"/>
        </w:rPr>
        <w:t xml:space="preserve"> </w:t>
      </w:r>
    </w:p>
    <w:p w:rsidR="00092A9C" w:rsidRPr="00092A9C" w:rsidRDefault="008C2340" w:rsidP="00092A9C">
      <w:pPr>
        <w:pStyle w:val="a5"/>
        <w:tabs>
          <w:tab w:val="left" w:pos="6946"/>
        </w:tabs>
        <w:spacing w:after="0" w:line="240" w:lineRule="auto"/>
        <w:ind w:left="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1.</w:t>
      </w:r>
      <w:r w:rsidR="00092A9C">
        <w:rPr>
          <w:rFonts w:ascii="Times New Roman" w:hAnsi="Times New Roman" w:cs="Times New Roman"/>
          <w:sz w:val="28"/>
          <w:szCs w:val="28"/>
          <w:lang w:val="kk-KZ" w:eastAsia="ru-RU"/>
        </w:rPr>
        <w:t>15</w:t>
      </w:r>
      <w:r w:rsidR="00F9108E" w:rsidRPr="00092A9C">
        <w:rPr>
          <w:rFonts w:ascii="Times New Roman" w:hAnsi="Times New Roman" w:cs="Times New Roman"/>
          <w:sz w:val="28"/>
          <w:szCs w:val="28"/>
          <w:lang w:val="kk-KZ" w:eastAsia="ru-RU"/>
        </w:rPr>
        <w:t xml:space="preserve"> ИП «P» </w:t>
      </w:r>
    </w:p>
    <w:p w:rsidR="00F9108E" w:rsidRPr="00092A9C" w:rsidRDefault="00F9108E" w:rsidP="00092A9C">
      <w:pPr>
        <w:pStyle w:val="a5"/>
        <w:tabs>
          <w:tab w:val="left" w:pos="6946"/>
        </w:tabs>
        <w:spacing w:after="0" w:line="240" w:lineRule="auto"/>
        <w:ind w:left="0" w:firstLine="709"/>
        <w:jc w:val="both"/>
        <w:rPr>
          <w:rFonts w:ascii="Times New Roman" w:hAnsi="Times New Roman" w:cs="Times New Roman"/>
          <w:sz w:val="28"/>
          <w:szCs w:val="28"/>
          <w:lang w:eastAsia="ru-RU"/>
        </w:rPr>
      </w:pPr>
      <w:r w:rsidRPr="00092A9C">
        <w:rPr>
          <w:rFonts w:ascii="Times New Roman" w:hAnsi="Times New Roman" w:cs="Times New Roman"/>
          <w:sz w:val="28"/>
          <w:szCs w:val="28"/>
          <w:lang w:val="kk-KZ" w:eastAsia="ru-RU"/>
        </w:rPr>
        <w:lastRenderedPageBreak/>
        <w:t xml:space="preserve">По результатам налоговой проверки по взаиморасчетам с ИП «P» исключены из вычетов </w:t>
      </w:r>
      <w:r w:rsidRPr="00092A9C">
        <w:rPr>
          <w:rFonts w:ascii="Times New Roman" w:hAnsi="Times New Roman" w:cs="Times New Roman"/>
          <w:sz w:val="28"/>
          <w:szCs w:val="28"/>
          <w:lang w:eastAsia="ru-RU"/>
        </w:rPr>
        <w:t xml:space="preserve">расходы </w:t>
      </w:r>
      <w:r w:rsidRPr="00092A9C">
        <w:rPr>
          <w:rFonts w:ascii="Times New Roman" w:hAnsi="Times New Roman" w:cs="Times New Roman"/>
          <w:sz w:val="28"/>
          <w:szCs w:val="28"/>
          <w:lang w:val="kk-KZ" w:eastAsia="ru-RU"/>
        </w:rPr>
        <w:t>за 20</w:t>
      </w:r>
      <w:r w:rsidRPr="00092A9C">
        <w:rPr>
          <w:rFonts w:ascii="Times New Roman" w:hAnsi="Times New Roman" w:cs="Times New Roman"/>
          <w:sz w:val="28"/>
          <w:szCs w:val="28"/>
          <w:lang w:eastAsia="ru-RU"/>
        </w:rPr>
        <w:t>22</w:t>
      </w:r>
      <w:r w:rsidRPr="00092A9C">
        <w:rPr>
          <w:rFonts w:ascii="Times New Roman" w:hAnsi="Times New Roman" w:cs="Times New Roman"/>
          <w:sz w:val="28"/>
          <w:szCs w:val="28"/>
          <w:lang w:val="kk-KZ" w:eastAsia="ru-RU"/>
        </w:rPr>
        <w:t>г. на</w:t>
      </w:r>
      <w:r w:rsidRPr="00092A9C">
        <w:rPr>
          <w:rFonts w:ascii="Times New Roman" w:hAnsi="Times New Roman" w:cs="Times New Roman"/>
          <w:sz w:val="28"/>
          <w:szCs w:val="28"/>
          <w:lang w:eastAsia="ru-RU"/>
        </w:rPr>
        <w:t xml:space="preserve"> сумм</w:t>
      </w:r>
      <w:r w:rsidRPr="00092A9C">
        <w:rPr>
          <w:rFonts w:ascii="Times New Roman" w:hAnsi="Times New Roman" w:cs="Times New Roman"/>
          <w:sz w:val="28"/>
          <w:szCs w:val="28"/>
          <w:lang w:val="kk-KZ" w:eastAsia="ru-RU"/>
        </w:rPr>
        <w:t>у</w:t>
      </w:r>
      <w:r w:rsidRPr="00092A9C">
        <w:rPr>
          <w:rFonts w:ascii="Times New Roman" w:hAnsi="Times New Roman" w:cs="Times New Roman"/>
          <w:sz w:val="28"/>
          <w:szCs w:val="28"/>
          <w:lang w:eastAsia="ru-RU"/>
        </w:rPr>
        <w:t xml:space="preserve"> </w:t>
      </w:r>
      <w:r w:rsidRPr="00092A9C">
        <w:rPr>
          <w:rFonts w:ascii="Times New Roman" w:hAnsi="Times New Roman" w:cs="Times New Roman"/>
          <w:sz w:val="28"/>
          <w:szCs w:val="28"/>
          <w:lang w:val="kk-KZ" w:eastAsia="ru-RU"/>
        </w:rPr>
        <w:t>1 025,0 тыс.тенге</w:t>
      </w:r>
      <w:r w:rsidRPr="00092A9C">
        <w:rPr>
          <w:rFonts w:ascii="Times New Roman" w:hAnsi="Times New Roman" w:cs="Times New Roman"/>
          <w:sz w:val="28"/>
          <w:szCs w:val="28"/>
          <w:lang w:eastAsia="ru-RU"/>
        </w:rPr>
        <w:t>.</w:t>
      </w:r>
    </w:p>
    <w:p w:rsidR="00F9108E" w:rsidRPr="00A33C43" w:rsidRDefault="00F9108E" w:rsidP="00092A9C">
      <w:pPr>
        <w:pStyle w:val="a5"/>
        <w:tabs>
          <w:tab w:val="left" w:pos="6946"/>
        </w:tabs>
        <w:spacing w:after="0" w:line="240" w:lineRule="auto"/>
        <w:ind w:left="0" w:firstLine="709"/>
        <w:jc w:val="both"/>
        <w:rPr>
          <w:rFonts w:ascii="Times New Roman" w:hAnsi="Times New Roman" w:cs="Times New Roman"/>
          <w:sz w:val="28"/>
          <w:szCs w:val="28"/>
          <w:lang w:eastAsia="ru-RU"/>
        </w:rPr>
      </w:pPr>
      <w:r w:rsidRPr="00067E57">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P</w:t>
      </w:r>
      <w:r w:rsidRPr="00067E57">
        <w:rPr>
          <w:rFonts w:ascii="Times New Roman" w:hAnsi="Times New Roman" w:cs="Times New Roman"/>
          <w:sz w:val="28"/>
          <w:szCs w:val="28"/>
          <w:lang w:val="kk-KZ" w:eastAsia="ru-RU"/>
        </w:rPr>
        <w:t xml:space="preserve">» </w:t>
      </w:r>
      <w:r w:rsidRPr="00067E57">
        <w:rPr>
          <w:rFonts w:ascii="Times New Roman" w:hAnsi="Times New Roman" w:cs="Times New Roman"/>
          <w:sz w:val="28"/>
          <w:szCs w:val="28"/>
          <w:lang w:eastAsia="ru-RU"/>
        </w:rPr>
        <w:t xml:space="preserve">зарегистрирован </w:t>
      </w:r>
      <w:r w:rsidRPr="00067E57">
        <w:rPr>
          <w:rFonts w:ascii="Times New Roman" w:hAnsi="Times New Roman" w:cs="Times New Roman"/>
          <w:sz w:val="28"/>
          <w:szCs w:val="28"/>
          <w:lang w:val="kk-KZ" w:eastAsia="ru-RU"/>
        </w:rPr>
        <w:t xml:space="preserve">в </w:t>
      </w:r>
      <w:r w:rsidRPr="00067E57">
        <w:rPr>
          <w:rFonts w:ascii="Times New Roman" w:hAnsi="Times New Roman" w:cs="Times New Roman"/>
          <w:sz w:val="28"/>
          <w:szCs w:val="28"/>
          <w:lang w:eastAsia="ru-RU"/>
        </w:rPr>
        <w:t xml:space="preserve">качестве ИП с </w:t>
      </w:r>
      <w:r w:rsidRPr="00D96809">
        <w:rPr>
          <w:rFonts w:ascii="Times New Roman" w:hAnsi="Times New Roman" w:cs="Times New Roman"/>
          <w:sz w:val="28"/>
          <w:szCs w:val="28"/>
          <w:lang w:eastAsia="ru-RU"/>
        </w:rPr>
        <w:t>03.02.2022г.,</w:t>
      </w:r>
      <w:r w:rsidRPr="00FA12A0">
        <w:rPr>
          <w:rFonts w:ascii="Times New Roman" w:hAnsi="Times New Roman" w:cs="Times New Roman"/>
          <w:sz w:val="28"/>
          <w:szCs w:val="28"/>
          <w:lang w:eastAsia="ru-RU"/>
        </w:rPr>
        <w:t xml:space="preserve"> </w:t>
      </w:r>
      <w:r w:rsidRPr="00D96809">
        <w:rPr>
          <w:rFonts w:ascii="Times New Roman" w:hAnsi="Times New Roman" w:cs="Times New Roman"/>
          <w:sz w:val="28"/>
          <w:szCs w:val="28"/>
          <w:lang w:eastAsia="ru-RU"/>
        </w:rPr>
        <w:t>в связи с прекращением деятельности</w:t>
      </w:r>
      <w:r>
        <w:rPr>
          <w:rFonts w:ascii="Times New Roman" w:hAnsi="Times New Roman" w:cs="Times New Roman"/>
          <w:sz w:val="28"/>
          <w:szCs w:val="28"/>
          <w:lang w:eastAsia="ru-RU"/>
        </w:rPr>
        <w:t xml:space="preserve"> снят с учета </w:t>
      </w:r>
      <w:r w:rsidRPr="00D96809">
        <w:rPr>
          <w:rFonts w:ascii="Times New Roman" w:hAnsi="Times New Roman" w:cs="Times New Roman"/>
          <w:sz w:val="28"/>
          <w:szCs w:val="28"/>
          <w:lang w:eastAsia="ru-RU"/>
        </w:rPr>
        <w:t xml:space="preserve">01.03.2024г., </w:t>
      </w:r>
      <w:r w:rsidRPr="00067E57">
        <w:rPr>
          <w:rFonts w:ascii="Times New Roman" w:hAnsi="Times New Roman" w:cs="Times New Roman"/>
          <w:sz w:val="28"/>
          <w:szCs w:val="28"/>
          <w:lang w:eastAsia="ru-RU"/>
        </w:rPr>
        <w:t>вид</w:t>
      </w:r>
      <w:r w:rsidRPr="00D96809">
        <w:rPr>
          <w:rFonts w:ascii="Times New Roman" w:hAnsi="Times New Roman" w:cs="Times New Roman"/>
          <w:sz w:val="28"/>
          <w:szCs w:val="28"/>
          <w:lang w:eastAsia="ru-RU"/>
        </w:rPr>
        <w:t xml:space="preserve"> </w:t>
      </w:r>
      <w:r w:rsidRPr="00113CB3">
        <w:rPr>
          <w:rFonts w:ascii="Times New Roman" w:hAnsi="Times New Roman" w:cs="Times New Roman"/>
          <w:sz w:val="28"/>
          <w:szCs w:val="28"/>
          <w:lang w:eastAsia="ru-RU"/>
        </w:rPr>
        <w:t>деятельности</w:t>
      </w:r>
      <w:r>
        <w:rPr>
          <w:rFonts w:ascii="Times New Roman" w:hAnsi="Times New Roman" w:cs="Times New Roman"/>
          <w:sz w:val="28"/>
          <w:szCs w:val="28"/>
          <w:lang w:eastAsia="ru-RU"/>
        </w:rPr>
        <w:t xml:space="preserve"> – основное и общее среднее образование</w:t>
      </w:r>
      <w:r w:rsidRPr="00067E57">
        <w:rPr>
          <w:rFonts w:ascii="Times New Roman" w:hAnsi="Times New Roman" w:cs="Times New Roman"/>
          <w:sz w:val="28"/>
          <w:szCs w:val="28"/>
          <w:lang w:eastAsia="ru-RU"/>
        </w:rPr>
        <w:t>, применя</w:t>
      </w:r>
      <w:r>
        <w:rPr>
          <w:rFonts w:ascii="Times New Roman" w:hAnsi="Times New Roman" w:cs="Times New Roman"/>
          <w:sz w:val="28"/>
          <w:szCs w:val="28"/>
          <w:lang w:eastAsia="ru-RU"/>
        </w:rPr>
        <w:t>л</w:t>
      </w:r>
      <w:r w:rsidRPr="00067E57">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п</w:t>
      </w:r>
      <w:r w:rsidRPr="00067E57">
        <w:rPr>
          <w:rFonts w:ascii="Times New Roman" w:hAnsi="Times New Roman" w:cs="Times New Roman"/>
          <w:sz w:val="28"/>
          <w:szCs w:val="28"/>
          <w:lang w:eastAsia="ru-RU"/>
        </w:rPr>
        <w:t xml:space="preserve">ециальный налоговый режим для субъектов малого бизнеса </w:t>
      </w:r>
      <w:r w:rsidR="00092A9C">
        <w:rPr>
          <w:rFonts w:ascii="Times New Roman" w:hAnsi="Times New Roman" w:cs="Times New Roman"/>
          <w:sz w:val="28"/>
          <w:szCs w:val="28"/>
          <w:lang w:eastAsia="ru-RU"/>
        </w:rPr>
        <w:t>на основе упрощенной декларации</w:t>
      </w:r>
      <w:r w:rsidRPr="00A33C43">
        <w:rPr>
          <w:rFonts w:ascii="Times New Roman" w:hAnsi="Times New Roman" w:cs="Times New Roman"/>
          <w:sz w:val="28"/>
          <w:szCs w:val="28"/>
          <w:lang w:eastAsia="ru-RU"/>
        </w:rPr>
        <w:t>.</w:t>
      </w:r>
    </w:p>
    <w:p w:rsidR="00F9108E" w:rsidRPr="00D16D9F" w:rsidRDefault="00F9108E" w:rsidP="00F9108E">
      <w:pPr>
        <w:tabs>
          <w:tab w:val="left" w:pos="6946"/>
        </w:tabs>
        <w:spacing w:after="0" w:line="240" w:lineRule="auto"/>
        <w:ind w:firstLine="709"/>
        <w:jc w:val="both"/>
        <w:rPr>
          <w:rFonts w:ascii="Times New Roman" w:hAnsi="Times New Roman" w:cs="Times New Roman"/>
          <w:sz w:val="28"/>
          <w:szCs w:val="28"/>
          <w:lang w:val="kk-KZ" w:eastAsia="ru-RU"/>
        </w:rPr>
      </w:pPr>
      <w:r w:rsidRPr="00D16D9F">
        <w:rPr>
          <w:rFonts w:ascii="Times New Roman" w:hAnsi="Times New Roman" w:cs="Times New Roman"/>
          <w:sz w:val="28"/>
          <w:szCs w:val="28"/>
          <w:lang w:eastAsia="ru-RU"/>
        </w:rPr>
        <w:t xml:space="preserve">Согласно акту выполненных работ от </w:t>
      </w:r>
      <w:r>
        <w:rPr>
          <w:rFonts w:ascii="Times New Roman" w:hAnsi="Times New Roman" w:cs="Times New Roman"/>
          <w:sz w:val="28"/>
          <w:szCs w:val="28"/>
          <w:lang w:eastAsia="ru-RU"/>
        </w:rPr>
        <w:t>30</w:t>
      </w:r>
      <w:r w:rsidRPr="00D16D9F">
        <w:rPr>
          <w:rFonts w:ascii="Times New Roman" w:hAnsi="Times New Roman" w:cs="Times New Roman"/>
          <w:sz w:val="28"/>
          <w:szCs w:val="28"/>
          <w:lang w:eastAsia="ru-RU"/>
        </w:rPr>
        <w:t xml:space="preserve">.06.2022г. </w:t>
      </w:r>
      <w:r w:rsidRPr="00D16D9F">
        <w:rPr>
          <w:rFonts w:ascii="Times New Roman" w:hAnsi="Times New Roman" w:cs="Times New Roman"/>
          <w:sz w:val="28"/>
          <w:szCs w:val="28"/>
          <w:lang w:val="kk-KZ" w:eastAsia="ru-RU"/>
        </w:rPr>
        <w:t>ИП «</w:t>
      </w:r>
      <w:r w:rsidRPr="006329E1">
        <w:rPr>
          <w:rFonts w:ascii="Times New Roman" w:hAnsi="Times New Roman" w:cs="Times New Roman"/>
          <w:sz w:val="28"/>
          <w:szCs w:val="28"/>
          <w:lang w:val="kk-KZ" w:eastAsia="ru-RU"/>
        </w:rPr>
        <w:t>P</w:t>
      </w:r>
      <w:r w:rsidRPr="00D16D9F">
        <w:rPr>
          <w:rFonts w:ascii="Times New Roman" w:hAnsi="Times New Roman" w:cs="Times New Roman"/>
          <w:sz w:val="28"/>
          <w:szCs w:val="28"/>
          <w:lang w:val="kk-KZ" w:eastAsia="ru-RU"/>
        </w:rPr>
        <w:t xml:space="preserve">» </w:t>
      </w:r>
      <w:r w:rsidRPr="00D16D9F">
        <w:rPr>
          <w:rFonts w:ascii="Times New Roman" w:hAnsi="Times New Roman" w:cs="Times New Roman"/>
          <w:sz w:val="28"/>
          <w:szCs w:val="28"/>
          <w:lang w:eastAsia="ru-RU"/>
        </w:rPr>
        <w:t>в наименовании работ (услуг) указывает «</w:t>
      </w:r>
      <w:r>
        <w:rPr>
          <w:rFonts w:ascii="Times New Roman" w:hAnsi="Times New Roman" w:cs="Times New Roman"/>
          <w:sz w:val="28"/>
          <w:szCs w:val="28"/>
          <w:lang w:eastAsia="ru-RU"/>
        </w:rPr>
        <w:t>Строительные услуги</w:t>
      </w:r>
      <w:r w:rsidRPr="00D16D9F">
        <w:rPr>
          <w:rFonts w:ascii="Times New Roman" w:hAnsi="Times New Roman" w:cs="Times New Roman"/>
          <w:sz w:val="28"/>
          <w:szCs w:val="28"/>
          <w:lang w:eastAsia="ru-RU"/>
        </w:rPr>
        <w:t xml:space="preserve">» на сумму </w:t>
      </w:r>
      <w:r>
        <w:rPr>
          <w:rFonts w:ascii="Times New Roman" w:hAnsi="Times New Roman" w:cs="Times New Roman"/>
          <w:sz w:val="28"/>
          <w:szCs w:val="28"/>
          <w:lang w:eastAsia="ru-RU"/>
        </w:rPr>
        <w:t>1 025,0</w:t>
      </w:r>
      <w:r w:rsidRPr="00D16D9F">
        <w:rPr>
          <w:rFonts w:ascii="Times New Roman" w:hAnsi="Times New Roman" w:cs="Times New Roman"/>
          <w:sz w:val="28"/>
          <w:szCs w:val="28"/>
          <w:lang w:val="kk-KZ" w:eastAsia="ru-RU"/>
        </w:rPr>
        <w:t xml:space="preserve"> тыс.</w:t>
      </w:r>
      <w:r w:rsidRPr="00D16D9F">
        <w:rPr>
          <w:rFonts w:ascii="Times New Roman" w:hAnsi="Times New Roman" w:cs="Times New Roman"/>
          <w:sz w:val="28"/>
          <w:szCs w:val="28"/>
          <w:lang w:eastAsia="ru-RU"/>
        </w:rPr>
        <w:t xml:space="preserve">тенге, </w:t>
      </w:r>
      <w:r>
        <w:rPr>
          <w:rFonts w:ascii="Times New Roman" w:hAnsi="Times New Roman" w:cs="Times New Roman"/>
          <w:sz w:val="28"/>
          <w:szCs w:val="28"/>
          <w:lang w:eastAsia="ru-RU"/>
        </w:rPr>
        <w:t xml:space="preserve">по данным акта сверки взаиморасчетов </w:t>
      </w:r>
      <w:r w:rsidRPr="00D16D9F">
        <w:rPr>
          <w:rFonts w:ascii="Times New Roman" w:hAnsi="Times New Roman" w:cs="Times New Roman"/>
          <w:sz w:val="28"/>
          <w:szCs w:val="28"/>
          <w:lang w:eastAsia="ru-RU"/>
        </w:rPr>
        <w:t>оплата за работы про</w:t>
      </w:r>
      <w:r>
        <w:rPr>
          <w:rFonts w:ascii="Times New Roman" w:hAnsi="Times New Roman" w:cs="Times New Roman"/>
          <w:sz w:val="28"/>
          <w:szCs w:val="28"/>
          <w:lang w:eastAsia="ru-RU"/>
        </w:rPr>
        <w:t>из</w:t>
      </w:r>
      <w:r w:rsidRPr="00D16D9F">
        <w:rPr>
          <w:rFonts w:ascii="Times New Roman" w:hAnsi="Times New Roman" w:cs="Times New Roman"/>
          <w:sz w:val="28"/>
          <w:szCs w:val="28"/>
          <w:lang w:eastAsia="ru-RU"/>
        </w:rPr>
        <w:t>ведена безналичным путем.</w:t>
      </w:r>
    </w:p>
    <w:p w:rsidR="00F9108E" w:rsidRPr="00902A2C"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sidRPr="00067E57">
        <w:rPr>
          <w:rFonts w:ascii="Times New Roman" w:hAnsi="Times New Roman" w:cs="Times New Roman"/>
          <w:sz w:val="28"/>
          <w:szCs w:val="28"/>
          <w:lang w:eastAsia="ru-RU"/>
        </w:rPr>
        <w:t xml:space="preserve">По данным упрощенной декларации для субъектов малого бизнеса (ф.910.00) за 1 полугодие 2022г. </w:t>
      </w:r>
      <w:r w:rsidRPr="00067E57">
        <w:rPr>
          <w:rFonts w:ascii="Times New Roman" w:hAnsi="Times New Roman" w:cs="Times New Roman"/>
          <w:sz w:val="28"/>
          <w:szCs w:val="28"/>
          <w:lang w:val="kk-KZ" w:eastAsia="ru-RU"/>
        </w:rPr>
        <w:t>ИП «</w:t>
      </w:r>
      <w:r w:rsidRPr="00902A2C">
        <w:rPr>
          <w:rFonts w:ascii="Times New Roman" w:hAnsi="Times New Roman" w:cs="Times New Roman"/>
          <w:sz w:val="28"/>
          <w:szCs w:val="28"/>
          <w:lang w:val="kk-KZ" w:eastAsia="ru-RU"/>
        </w:rPr>
        <w:t>P</w:t>
      </w:r>
      <w:r w:rsidRPr="00902A2C">
        <w:rPr>
          <w:rFonts w:ascii="Times New Roman" w:hAnsi="Times New Roman" w:cs="Times New Roman"/>
          <w:sz w:val="28"/>
          <w:szCs w:val="28"/>
          <w:lang w:eastAsia="ru-RU"/>
        </w:rPr>
        <w:t xml:space="preserve">» не отражает </w:t>
      </w:r>
      <w:r>
        <w:rPr>
          <w:rFonts w:ascii="Times New Roman" w:hAnsi="Times New Roman" w:cs="Times New Roman"/>
          <w:sz w:val="28"/>
          <w:szCs w:val="28"/>
          <w:lang w:eastAsia="ru-RU"/>
        </w:rPr>
        <w:t>количество наемных р</w:t>
      </w:r>
      <w:r w:rsidRPr="00902A2C">
        <w:rPr>
          <w:rFonts w:ascii="Times New Roman" w:hAnsi="Times New Roman" w:cs="Times New Roman"/>
          <w:sz w:val="28"/>
          <w:szCs w:val="28"/>
          <w:lang w:eastAsia="ru-RU"/>
        </w:rPr>
        <w:t>аботник</w:t>
      </w:r>
      <w:r>
        <w:rPr>
          <w:rFonts w:ascii="Times New Roman" w:hAnsi="Times New Roman" w:cs="Times New Roman"/>
          <w:sz w:val="28"/>
          <w:szCs w:val="28"/>
          <w:lang w:eastAsia="ru-RU"/>
        </w:rPr>
        <w:t>ов</w:t>
      </w:r>
      <w:r w:rsidRPr="00902A2C">
        <w:rPr>
          <w:rFonts w:ascii="Times New Roman" w:hAnsi="Times New Roman" w:cs="Times New Roman"/>
          <w:sz w:val="28"/>
          <w:szCs w:val="28"/>
          <w:lang w:eastAsia="ru-RU"/>
        </w:rPr>
        <w:t xml:space="preserve">, со 2 полугодия 2022г. представляет </w:t>
      </w:r>
      <w:r>
        <w:rPr>
          <w:rFonts w:ascii="Times New Roman" w:hAnsi="Times New Roman" w:cs="Times New Roman"/>
          <w:sz w:val="28"/>
          <w:szCs w:val="28"/>
          <w:lang w:val="kk-KZ" w:eastAsia="ru-RU"/>
        </w:rPr>
        <w:t>упрощенную декларацию для субъектов малого бизнеса</w:t>
      </w:r>
      <w:r w:rsidRPr="00EA5475">
        <w:rPr>
          <w:rFonts w:ascii="Times New Roman" w:hAnsi="Times New Roman" w:cs="Times New Roman"/>
          <w:sz w:val="28"/>
          <w:szCs w:val="28"/>
          <w:lang w:eastAsia="ru-RU"/>
        </w:rPr>
        <w:t xml:space="preserve"> </w:t>
      </w:r>
      <w:r w:rsidRPr="00902A2C">
        <w:rPr>
          <w:rFonts w:ascii="Times New Roman" w:hAnsi="Times New Roman" w:cs="Times New Roman"/>
          <w:sz w:val="28"/>
          <w:szCs w:val="28"/>
          <w:lang w:eastAsia="ru-RU"/>
        </w:rPr>
        <w:t xml:space="preserve">(ф.910.00) с нулевыми показателями. </w:t>
      </w:r>
    </w:p>
    <w:p w:rsidR="00F9108E" w:rsidRDefault="00F9108E" w:rsidP="00F9108E">
      <w:pPr>
        <w:tabs>
          <w:tab w:val="left" w:pos="6096"/>
          <w:tab w:val="left" w:pos="6521"/>
          <w:tab w:val="left" w:pos="6946"/>
        </w:tabs>
        <w:spacing w:after="0" w:line="240" w:lineRule="auto"/>
        <w:ind w:firstLine="709"/>
        <w:jc w:val="both"/>
        <w:rPr>
          <w:rFonts w:ascii="Times New Roman" w:hAnsi="Times New Roman" w:cs="Times New Roman"/>
          <w:sz w:val="28"/>
          <w:szCs w:val="28"/>
          <w:lang w:eastAsia="ru-RU"/>
        </w:rPr>
      </w:pPr>
      <w:r w:rsidRPr="00902A2C">
        <w:rPr>
          <w:rFonts w:ascii="Times New Roman" w:hAnsi="Times New Roman" w:cs="Times New Roman"/>
          <w:sz w:val="28"/>
          <w:szCs w:val="28"/>
          <w:lang w:val="kk-KZ" w:eastAsia="ru-RU"/>
        </w:rPr>
        <w:t>Исходя из изложенного, следует, что</w:t>
      </w:r>
      <w:r>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для осуществления строительных услуг в адрес </w:t>
      </w:r>
      <w:r w:rsidR="00092A9C">
        <w:rPr>
          <w:rFonts w:ascii="Times New Roman" w:hAnsi="Times New Roman" w:cs="Times New Roman"/>
          <w:sz w:val="28"/>
          <w:szCs w:val="28"/>
          <w:lang w:eastAsia="ru-RU"/>
        </w:rPr>
        <w:t>Компании «</w:t>
      </w:r>
      <w:r w:rsidR="00092A9C">
        <w:rPr>
          <w:rFonts w:ascii="Times New Roman" w:hAnsi="Times New Roman" w:cs="Times New Roman"/>
          <w:sz w:val="28"/>
          <w:szCs w:val="28"/>
          <w:lang w:val="en-US" w:eastAsia="ru-RU"/>
        </w:rPr>
        <w:t>B</w:t>
      </w:r>
      <w:r w:rsidR="00092A9C">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у </w:t>
      </w:r>
      <w:r w:rsidR="00092A9C">
        <w:rPr>
          <w:rFonts w:ascii="Times New Roman" w:hAnsi="Times New Roman" w:cs="Times New Roman"/>
          <w:sz w:val="28"/>
          <w:szCs w:val="28"/>
          <w:lang w:val="kk-KZ" w:eastAsia="ru-RU"/>
        </w:rPr>
        <w:t>компании</w:t>
      </w:r>
      <w:r w:rsidRPr="006329E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Ш</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Т</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ИП</w:t>
      </w:r>
      <w:r>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А</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Б</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P</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отсутствуют соответствующие работники, а также </w:t>
      </w:r>
      <w:r>
        <w:rPr>
          <w:rFonts w:ascii="Times New Roman" w:hAnsi="Times New Roman" w:cs="Times New Roman"/>
          <w:sz w:val="28"/>
          <w:szCs w:val="28"/>
          <w:lang w:val="kk-KZ" w:eastAsia="ru-RU"/>
        </w:rPr>
        <w:t>в 1 полугодии 2022г</w:t>
      </w:r>
      <w:r>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 xml:space="preserve">отдельные </w:t>
      </w:r>
      <w:r>
        <w:rPr>
          <w:rFonts w:ascii="Times New Roman" w:hAnsi="Times New Roman" w:cs="Times New Roman"/>
          <w:sz w:val="28"/>
          <w:szCs w:val="28"/>
          <w:lang w:val="kk-KZ" w:eastAsia="ru-RU"/>
        </w:rPr>
        <w:t>работник</w:t>
      </w:r>
      <w:r>
        <w:rPr>
          <w:rFonts w:ascii="Times New Roman" w:hAnsi="Times New Roman" w:cs="Times New Roman"/>
          <w:sz w:val="28"/>
          <w:szCs w:val="28"/>
          <w:lang w:eastAsia="ru-RU"/>
        </w:rPr>
        <w:t>и</w:t>
      </w:r>
      <w:r>
        <w:rPr>
          <w:rFonts w:ascii="Times New Roman" w:hAnsi="Times New Roman" w:cs="Times New Roman"/>
          <w:sz w:val="28"/>
          <w:szCs w:val="28"/>
          <w:lang w:val="kk-KZ" w:eastAsia="ru-RU"/>
        </w:rPr>
        <w:t xml:space="preserve"> </w:t>
      </w:r>
      <w:r>
        <w:rPr>
          <w:rFonts w:ascii="Times New Roman" w:hAnsi="Times New Roman" w:cs="Times New Roman"/>
          <w:sz w:val="28"/>
          <w:szCs w:val="28"/>
          <w:lang w:eastAsia="ru-RU"/>
        </w:rPr>
        <w:t>осуществляют деятельность в нескольких юридических лицах и ИП, так:</w:t>
      </w:r>
    </w:p>
    <w:p w:rsidR="00F9108E" w:rsidRDefault="00F9108E" w:rsidP="00F9108E">
      <w:pPr>
        <w:tabs>
          <w:tab w:val="left" w:pos="6096"/>
          <w:tab w:val="left" w:pos="6521"/>
          <w:tab w:val="left" w:pos="694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 xml:space="preserve">гражданка </w:t>
      </w:r>
      <w:r w:rsidRPr="00D16D9F">
        <w:rPr>
          <w:rFonts w:ascii="Times New Roman" w:hAnsi="Times New Roman" w:cs="Times New Roman"/>
          <w:sz w:val="28"/>
          <w:szCs w:val="28"/>
          <w:lang w:eastAsia="ru-RU"/>
        </w:rPr>
        <w:t>Т</w:t>
      </w:r>
      <w:r w:rsidR="00092A9C">
        <w:rPr>
          <w:rFonts w:ascii="Times New Roman" w:hAnsi="Times New Roman" w:cs="Times New Roman"/>
          <w:sz w:val="28"/>
          <w:szCs w:val="28"/>
          <w:lang w:val="kk-KZ" w:eastAsia="ru-RU"/>
        </w:rPr>
        <w:t>.</w:t>
      </w:r>
      <w:r w:rsidRPr="00D16D9F">
        <w:rPr>
          <w:rFonts w:ascii="Times New Roman" w:hAnsi="Times New Roman" w:cs="Times New Roman"/>
          <w:sz w:val="28"/>
          <w:szCs w:val="28"/>
          <w:lang w:eastAsia="ru-RU"/>
        </w:rPr>
        <w:t>Р</w:t>
      </w:r>
      <w:r>
        <w:rPr>
          <w:rFonts w:ascii="Times New Roman" w:hAnsi="Times New Roman" w:cs="Times New Roman"/>
          <w:sz w:val="28"/>
          <w:szCs w:val="28"/>
          <w:lang w:eastAsia="ru-RU"/>
        </w:rPr>
        <w:t xml:space="preserve"> </w:t>
      </w:r>
      <w:r w:rsidR="008C2340">
        <w:rPr>
          <w:rFonts w:ascii="Times New Roman" w:hAnsi="Times New Roman" w:cs="Times New Roman"/>
          <w:sz w:val="28"/>
          <w:szCs w:val="28"/>
          <w:lang w:val="kk-KZ" w:eastAsia="ru-RU"/>
        </w:rPr>
        <w:t>в</w:t>
      </w:r>
      <w:r>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компании</w:t>
      </w:r>
      <w:r w:rsidRPr="00524E64">
        <w:rPr>
          <w:rFonts w:ascii="Times New Roman" w:hAnsi="Times New Roman" w:cs="Times New Roman"/>
          <w:sz w:val="28"/>
          <w:szCs w:val="28"/>
          <w:lang w:eastAsia="ru-RU"/>
        </w:rPr>
        <w:t xml:space="preserve"> </w:t>
      </w:r>
      <w:r w:rsidRPr="006329E1">
        <w:rPr>
          <w:rFonts w:ascii="Times New Roman" w:hAnsi="Times New Roman" w:cs="Times New Roman"/>
          <w:sz w:val="28"/>
          <w:szCs w:val="28"/>
          <w:lang w:val="kk-KZ" w:eastAsia="ru-RU"/>
        </w:rPr>
        <w:t>«</w:t>
      </w:r>
      <w:r w:rsidRPr="00524E64">
        <w:rPr>
          <w:rFonts w:ascii="Times New Roman" w:hAnsi="Times New Roman" w:cs="Times New Roman"/>
          <w:sz w:val="28"/>
          <w:szCs w:val="28"/>
          <w:lang w:eastAsia="ru-RU"/>
        </w:rPr>
        <w:t>J</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компании</w:t>
      </w:r>
      <w:r w:rsidRPr="006329E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 xml:space="preserve">»,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К</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компании</w:t>
      </w:r>
      <w:r w:rsidRPr="006329E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Э</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коомпании</w:t>
      </w:r>
      <w:r w:rsidRPr="00AA42F1">
        <w:rPr>
          <w:rFonts w:ascii="Times New Roman" w:hAnsi="Times New Roman" w:cs="Times New Roman"/>
          <w:sz w:val="28"/>
          <w:szCs w:val="28"/>
          <w:lang w:val="kk-KZ" w:eastAsia="ru-RU"/>
        </w:rPr>
        <w:t xml:space="preserve"> «Р»</w:t>
      </w:r>
      <w:r>
        <w:rPr>
          <w:rFonts w:ascii="Times New Roman" w:hAnsi="Times New Roman" w:cs="Times New Roman"/>
          <w:sz w:val="28"/>
          <w:szCs w:val="28"/>
          <w:lang w:eastAsia="ru-RU"/>
        </w:rPr>
        <w:t>;</w:t>
      </w:r>
    </w:p>
    <w:p w:rsidR="00F9108E" w:rsidRDefault="00F9108E" w:rsidP="00F9108E">
      <w:pPr>
        <w:tabs>
          <w:tab w:val="left" w:pos="6096"/>
          <w:tab w:val="left" w:pos="6521"/>
          <w:tab w:val="left" w:pos="694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2A9C">
        <w:rPr>
          <w:rFonts w:ascii="Times New Roman" w:hAnsi="Times New Roman" w:cs="Times New Roman"/>
          <w:sz w:val="28"/>
          <w:szCs w:val="28"/>
          <w:lang w:val="kk-KZ" w:eastAsia="ru-RU"/>
        </w:rPr>
        <w:t xml:space="preserve">гражданин </w:t>
      </w:r>
      <w:r>
        <w:rPr>
          <w:rFonts w:ascii="Times New Roman" w:hAnsi="Times New Roman" w:cs="Times New Roman"/>
          <w:sz w:val="28"/>
          <w:szCs w:val="28"/>
          <w:lang w:eastAsia="ru-RU"/>
        </w:rPr>
        <w:t>К</w:t>
      </w:r>
      <w:r w:rsidR="00092A9C">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М. </w:t>
      </w:r>
      <w:r w:rsidR="008C2340">
        <w:rPr>
          <w:rFonts w:ascii="Times New Roman" w:hAnsi="Times New Roman" w:cs="Times New Roman"/>
          <w:sz w:val="28"/>
          <w:szCs w:val="28"/>
          <w:lang w:val="kk-KZ" w:eastAsia="ru-RU"/>
        </w:rPr>
        <w:t>в</w:t>
      </w:r>
      <w:r>
        <w:rPr>
          <w:rFonts w:ascii="Times New Roman" w:hAnsi="Times New Roman" w:cs="Times New Roman"/>
          <w:sz w:val="28"/>
          <w:szCs w:val="28"/>
          <w:lang w:eastAsia="ru-RU"/>
        </w:rPr>
        <w:t xml:space="preserve"> </w:t>
      </w:r>
      <w:r w:rsidR="00092A9C">
        <w:rPr>
          <w:rFonts w:ascii="Times New Roman" w:hAnsi="Times New Roman" w:cs="Times New Roman"/>
          <w:sz w:val="28"/>
          <w:szCs w:val="28"/>
          <w:lang w:val="kk-KZ" w:eastAsia="ru-RU"/>
        </w:rPr>
        <w:t xml:space="preserve">компании </w:t>
      </w:r>
      <w:r w:rsidRPr="006329E1">
        <w:rPr>
          <w:rFonts w:ascii="Times New Roman" w:hAnsi="Times New Roman" w:cs="Times New Roman"/>
          <w:sz w:val="28"/>
          <w:szCs w:val="28"/>
          <w:lang w:val="kk-KZ" w:eastAsia="ru-RU"/>
        </w:rPr>
        <w:t>«</w:t>
      </w:r>
      <w:r w:rsidRPr="00524E64">
        <w:rPr>
          <w:rFonts w:ascii="Times New Roman" w:hAnsi="Times New Roman" w:cs="Times New Roman"/>
          <w:sz w:val="28"/>
          <w:szCs w:val="28"/>
          <w:lang w:eastAsia="ru-RU"/>
        </w:rPr>
        <w:t>J</w:t>
      </w:r>
      <w:r w:rsidRPr="006329E1">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 xml:space="preserve">компании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w:t>
      </w:r>
      <w:r w:rsidRPr="00524E64">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компании</w:t>
      </w:r>
      <w:r w:rsidRPr="006329E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Э</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sidRPr="00524E64">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 xml:space="preserve">компании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Қ</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sidRPr="00524E64">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 xml:space="preserve">компании </w:t>
      </w:r>
      <w:r w:rsidRPr="00AA42F1">
        <w:rPr>
          <w:rFonts w:ascii="Times New Roman" w:hAnsi="Times New Roman" w:cs="Times New Roman"/>
          <w:sz w:val="28"/>
          <w:szCs w:val="28"/>
          <w:lang w:val="kk-KZ" w:eastAsia="ru-RU"/>
        </w:rPr>
        <w:t>«Р»</w:t>
      </w:r>
      <w:r>
        <w:rPr>
          <w:rFonts w:ascii="Times New Roman" w:hAnsi="Times New Roman" w:cs="Times New Roman"/>
          <w:sz w:val="28"/>
          <w:szCs w:val="28"/>
          <w:lang w:eastAsia="ru-RU"/>
        </w:rPr>
        <w:t>;</w:t>
      </w:r>
    </w:p>
    <w:p w:rsidR="00F9108E" w:rsidRPr="00524E64" w:rsidRDefault="00F9108E" w:rsidP="00F9108E">
      <w:pPr>
        <w:tabs>
          <w:tab w:val="left" w:pos="6096"/>
          <w:tab w:val="left" w:pos="6521"/>
          <w:tab w:val="left" w:pos="6946"/>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2A9C">
        <w:rPr>
          <w:rFonts w:ascii="Times New Roman" w:hAnsi="Times New Roman" w:cs="Times New Roman"/>
          <w:sz w:val="28"/>
          <w:szCs w:val="28"/>
          <w:lang w:val="kk-KZ" w:eastAsia="ru-RU"/>
        </w:rPr>
        <w:t xml:space="preserve">гражданка </w:t>
      </w:r>
      <w:r w:rsidRPr="001144D6">
        <w:rPr>
          <w:rFonts w:ascii="Times New Roman" w:hAnsi="Times New Roman" w:cs="Times New Roman"/>
          <w:sz w:val="28"/>
          <w:szCs w:val="28"/>
          <w:lang w:eastAsia="ru-RU"/>
        </w:rPr>
        <w:t>М</w:t>
      </w:r>
      <w:r w:rsidR="00092A9C">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А. </w:t>
      </w:r>
      <w:r w:rsidR="008C2340">
        <w:rPr>
          <w:rFonts w:ascii="Times New Roman" w:hAnsi="Times New Roman" w:cs="Times New Roman"/>
          <w:sz w:val="28"/>
          <w:szCs w:val="28"/>
          <w:lang w:val="kk-KZ" w:eastAsia="ru-RU"/>
        </w:rPr>
        <w:t>в</w:t>
      </w:r>
      <w:r>
        <w:rPr>
          <w:rFonts w:ascii="Times New Roman" w:hAnsi="Times New Roman" w:cs="Times New Roman"/>
          <w:sz w:val="28"/>
          <w:szCs w:val="28"/>
          <w:lang w:eastAsia="ru-RU"/>
        </w:rPr>
        <w:t xml:space="preserve"> </w:t>
      </w:r>
      <w:r w:rsidR="00092A9C">
        <w:rPr>
          <w:rFonts w:ascii="Times New Roman" w:hAnsi="Times New Roman" w:cs="Times New Roman"/>
          <w:sz w:val="28"/>
          <w:szCs w:val="28"/>
          <w:lang w:val="kk-KZ" w:eastAsia="ru-RU"/>
        </w:rPr>
        <w:t xml:space="preserve">компании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М</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К</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sidRPr="00524E64">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компании</w:t>
      </w:r>
      <w:r w:rsidRPr="006329E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Э</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w:t>
      </w:r>
      <w:r w:rsidRPr="00524E64">
        <w:rPr>
          <w:rFonts w:ascii="Times New Roman" w:hAnsi="Times New Roman" w:cs="Times New Roman"/>
          <w:sz w:val="28"/>
          <w:szCs w:val="28"/>
          <w:lang w:val="kk-KZ" w:eastAsia="ru-RU"/>
        </w:rPr>
        <w:t xml:space="preserve"> </w:t>
      </w:r>
      <w:r w:rsidR="00092A9C">
        <w:rPr>
          <w:rFonts w:ascii="Times New Roman" w:hAnsi="Times New Roman" w:cs="Times New Roman"/>
          <w:sz w:val="28"/>
          <w:szCs w:val="28"/>
          <w:lang w:val="kk-KZ" w:eastAsia="ru-RU"/>
        </w:rPr>
        <w:t>компании</w:t>
      </w:r>
      <w:r w:rsidRPr="00AA42F1">
        <w:rPr>
          <w:rFonts w:ascii="Times New Roman" w:hAnsi="Times New Roman" w:cs="Times New Roman"/>
          <w:sz w:val="28"/>
          <w:szCs w:val="28"/>
          <w:lang w:val="kk-KZ" w:eastAsia="ru-RU"/>
        </w:rPr>
        <w:t xml:space="preserve"> «Р»</w:t>
      </w:r>
      <w:r>
        <w:rPr>
          <w:rFonts w:ascii="Times New Roman" w:hAnsi="Times New Roman" w:cs="Times New Roman"/>
          <w:sz w:val="28"/>
          <w:szCs w:val="28"/>
          <w:lang w:eastAsia="ru-RU"/>
        </w:rPr>
        <w:t>;</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2A9C">
        <w:rPr>
          <w:rFonts w:ascii="Times New Roman" w:hAnsi="Times New Roman" w:cs="Times New Roman"/>
          <w:sz w:val="28"/>
          <w:szCs w:val="28"/>
          <w:lang w:val="kk-KZ" w:eastAsia="ru-RU"/>
        </w:rPr>
        <w:t xml:space="preserve">гражданка </w:t>
      </w:r>
      <w:r>
        <w:rPr>
          <w:rFonts w:ascii="Times New Roman" w:hAnsi="Times New Roman" w:cs="Times New Roman"/>
          <w:sz w:val="28"/>
          <w:szCs w:val="28"/>
          <w:lang w:eastAsia="ru-RU"/>
        </w:rPr>
        <w:t>Т</w:t>
      </w:r>
      <w:r w:rsidR="00092A9C">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М. </w:t>
      </w:r>
      <w:r w:rsidR="008C2340">
        <w:rPr>
          <w:rFonts w:ascii="Times New Roman" w:hAnsi="Times New Roman" w:cs="Times New Roman"/>
          <w:sz w:val="28"/>
          <w:szCs w:val="28"/>
          <w:lang w:val="kk-KZ" w:eastAsia="ru-RU"/>
        </w:rPr>
        <w:t>в</w:t>
      </w:r>
      <w:r>
        <w:rPr>
          <w:rFonts w:ascii="Times New Roman" w:hAnsi="Times New Roman" w:cs="Times New Roman"/>
          <w:sz w:val="28"/>
          <w:szCs w:val="28"/>
          <w:lang w:eastAsia="ru-RU"/>
        </w:rPr>
        <w:t xml:space="preserve"> </w:t>
      </w:r>
      <w:r w:rsidRPr="006329E1">
        <w:rPr>
          <w:rFonts w:ascii="Times New Roman" w:hAnsi="Times New Roman" w:cs="Times New Roman"/>
          <w:sz w:val="28"/>
          <w:szCs w:val="28"/>
          <w:lang w:val="kk-KZ" w:eastAsia="ru-RU"/>
        </w:rPr>
        <w:t xml:space="preserve">ИП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Ш</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r w:rsidR="00092A9C">
        <w:rPr>
          <w:rFonts w:ascii="Times New Roman" w:hAnsi="Times New Roman" w:cs="Times New Roman"/>
          <w:sz w:val="28"/>
          <w:szCs w:val="28"/>
          <w:lang w:val="kk-KZ" w:eastAsia="ru-RU"/>
        </w:rPr>
        <w:t xml:space="preserve">компании </w:t>
      </w:r>
      <w:r w:rsidRPr="006329E1">
        <w:rPr>
          <w:rFonts w:ascii="Times New Roman" w:hAnsi="Times New Roman" w:cs="Times New Roman"/>
          <w:sz w:val="28"/>
          <w:szCs w:val="28"/>
          <w:lang w:val="kk-KZ" w:eastAsia="ru-RU"/>
        </w:rPr>
        <w:t xml:space="preserve">ТОО </w:t>
      </w:r>
      <w:r>
        <w:rPr>
          <w:rFonts w:ascii="Times New Roman" w:hAnsi="Times New Roman" w:cs="Times New Roman"/>
          <w:sz w:val="28"/>
          <w:szCs w:val="28"/>
          <w:lang w:val="kk-KZ" w:eastAsia="ru-RU"/>
        </w:rPr>
        <w:t>«</w:t>
      </w:r>
      <w:r w:rsidRPr="006329E1">
        <w:rPr>
          <w:rFonts w:ascii="Times New Roman" w:hAnsi="Times New Roman" w:cs="Times New Roman"/>
          <w:sz w:val="28"/>
          <w:szCs w:val="28"/>
          <w:lang w:val="kk-KZ" w:eastAsia="ru-RU"/>
        </w:rPr>
        <w:t>КҚ</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Наряду с этим, </w:t>
      </w:r>
      <w:r>
        <w:rPr>
          <w:rFonts w:ascii="Times New Roman" w:hAnsi="Times New Roman" w:cs="Times New Roman"/>
          <w:sz w:val="28"/>
          <w:szCs w:val="28"/>
          <w:lang w:eastAsia="ru-RU"/>
        </w:rPr>
        <w:t xml:space="preserve">следует отметить, что </w:t>
      </w:r>
      <w:r>
        <w:rPr>
          <w:rFonts w:ascii="Times New Roman" w:hAnsi="Times New Roman" w:cs="Times New Roman"/>
          <w:sz w:val="28"/>
          <w:szCs w:val="28"/>
          <w:lang w:val="kk-KZ" w:eastAsia="ru-RU"/>
        </w:rPr>
        <w:t xml:space="preserve">вид деятельности </w:t>
      </w:r>
      <w:r w:rsidRPr="00727551">
        <w:rPr>
          <w:rFonts w:ascii="Times New Roman" w:hAnsi="Times New Roman" w:cs="Times New Roman"/>
          <w:sz w:val="28"/>
          <w:szCs w:val="28"/>
          <w:lang w:eastAsia="ru-RU"/>
        </w:rPr>
        <w:t xml:space="preserve">ИП </w:t>
      </w:r>
      <w:r>
        <w:rPr>
          <w:rFonts w:ascii="Times New Roman" w:hAnsi="Times New Roman" w:cs="Times New Roman"/>
          <w:sz w:val="28"/>
          <w:szCs w:val="28"/>
          <w:lang w:val="kk-KZ" w:eastAsia="ru-RU"/>
        </w:rPr>
        <w:t>«</w:t>
      </w:r>
      <w:r w:rsidRPr="00727551">
        <w:rPr>
          <w:rFonts w:ascii="Times New Roman" w:hAnsi="Times New Roman" w:cs="Times New Roman"/>
          <w:sz w:val="28"/>
          <w:szCs w:val="28"/>
          <w:lang w:eastAsia="ru-RU"/>
        </w:rPr>
        <w:t>К</w:t>
      </w:r>
      <w:r>
        <w:rPr>
          <w:rFonts w:ascii="Times New Roman" w:hAnsi="Times New Roman" w:cs="Times New Roman"/>
          <w:sz w:val="28"/>
          <w:szCs w:val="28"/>
          <w:lang w:val="kk-KZ" w:eastAsia="ru-RU"/>
        </w:rPr>
        <w:t>»</w:t>
      </w:r>
      <w:r w:rsidRPr="00727551">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согласно ОКЭД</w:t>
      </w:r>
      <w:r w:rsidRPr="00727551">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 xml:space="preserve">является </w:t>
      </w:r>
      <w:r>
        <w:rPr>
          <w:rFonts w:ascii="Times New Roman" w:hAnsi="Times New Roman" w:cs="Times New Roman"/>
          <w:sz w:val="28"/>
          <w:szCs w:val="28"/>
          <w:lang w:eastAsia="ru-RU"/>
        </w:rPr>
        <w:t>- р</w:t>
      </w:r>
      <w:r w:rsidRPr="00727551">
        <w:rPr>
          <w:rFonts w:ascii="Times New Roman" w:hAnsi="Times New Roman" w:cs="Times New Roman"/>
          <w:sz w:val="28"/>
          <w:szCs w:val="28"/>
          <w:lang w:eastAsia="ru-RU"/>
        </w:rPr>
        <w:t>озничная торговля через сетевой маркетинг</w:t>
      </w:r>
      <w:r>
        <w:rPr>
          <w:rFonts w:ascii="Times New Roman" w:hAnsi="Times New Roman" w:cs="Times New Roman"/>
          <w:sz w:val="28"/>
          <w:szCs w:val="28"/>
          <w:lang w:val="kk-KZ" w:eastAsia="ru-RU"/>
        </w:rPr>
        <w:t xml:space="preserve">, </w:t>
      </w:r>
      <w:r w:rsidRPr="00067E57">
        <w:rPr>
          <w:rFonts w:ascii="Times New Roman" w:hAnsi="Times New Roman" w:cs="Times New Roman"/>
          <w:sz w:val="28"/>
          <w:szCs w:val="28"/>
          <w:lang w:val="kk-KZ" w:eastAsia="ru-RU"/>
        </w:rPr>
        <w:t xml:space="preserve">ИП «М» </w:t>
      </w:r>
      <w:r>
        <w:rPr>
          <w:rFonts w:ascii="Times New Roman" w:hAnsi="Times New Roman" w:cs="Times New Roman"/>
          <w:sz w:val="28"/>
          <w:szCs w:val="28"/>
          <w:lang w:val="kk-KZ" w:eastAsia="ru-RU"/>
        </w:rPr>
        <w:t xml:space="preserve">- </w:t>
      </w:r>
      <w:r w:rsidRPr="00781A4E">
        <w:rPr>
          <w:rFonts w:ascii="Times New Roman" w:hAnsi="Times New Roman" w:cs="Times New Roman"/>
          <w:sz w:val="28"/>
          <w:szCs w:val="28"/>
          <w:lang w:val="kk-KZ" w:eastAsia="ru-RU"/>
        </w:rPr>
        <w:t>прочая</w:t>
      </w:r>
      <w:r w:rsidRPr="00067E57">
        <w:rPr>
          <w:rFonts w:ascii="Times New Roman" w:hAnsi="Times New Roman" w:cs="Times New Roman"/>
          <w:sz w:val="28"/>
          <w:szCs w:val="28"/>
          <w:lang w:eastAsia="ru-RU"/>
        </w:rPr>
        <w:t xml:space="preserve"> розничная торговля в неспециализированных магазинах</w:t>
      </w:r>
      <w:r>
        <w:rPr>
          <w:rFonts w:ascii="Times New Roman" w:hAnsi="Times New Roman" w:cs="Times New Roman"/>
          <w:sz w:val="28"/>
          <w:szCs w:val="28"/>
          <w:lang w:val="kk-KZ" w:eastAsia="ru-RU"/>
        </w:rPr>
        <w:t>,</w:t>
      </w:r>
      <w:r w:rsidRPr="00727551">
        <w:rPr>
          <w:rFonts w:ascii="Times New Roman" w:hAnsi="Times New Roman" w:cs="Times New Roman"/>
          <w:sz w:val="28"/>
          <w:szCs w:val="28"/>
          <w:lang w:eastAsia="ru-RU"/>
        </w:rPr>
        <w:t xml:space="preserve"> ИП </w:t>
      </w:r>
      <w:r>
        <w:rPr>
          <w:rFonts w:ascii="Times New Roman" w:hAnsi="Times New Roman" w:cs="Times New Roman"/>
          <w:sz w:val="28"/>
          <w:szCs w:val="28"/>
          <w:lang w:val="kk-KZ" w:eastAsia="ru-RU"/>
        </w:rPr>
        <w:t>«</w:t>
      </w:r>
      <w:r w:rsidRPr="00727551">
        <w:rPr>
          <w:rFonts w:ascii="Times New Roman" w:hAnsi="Times New Roman" w:cs="Times New Roman"/>
          <w:sz w:val="28"/>
          <w:szCs w:val="28"/>
          <w:lang w:eastAsia="ru-RU"/>
        </w:rPr>
        <w:t>P</w:t>
      </w:r>
      <w:r>
        <w:rPr>
          <w:rFonts w:ascii="Times New Roman" w:hAnsi="Times New Roman" w:cs="Times New Roman"/>
          <w:sz w:val="28"/>
          <w:szCs w:val="28"/>
          <w:lang w:val="kk-KZ" w:eastAsia="ru-RU"/>
        </w:rPr>
        <w:t>» -</w:t>
      </w:r>
      <w:r w:rsidRPr="007275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основное и общее среднее образование,</w:t>
      </w:r>
      <w:r>
        <w:rPr>
          <w:rFonts w:ascii="Times New Roman" w:hAnsi="Times New Roman" w:cs="Times New Roman"/>
          <w:sz w:val="28"/>
          <w:szCs w:val="28"/>
          <w:lang w:val="kk-KZ" w:eastAsia="ru-RU"/>
        </w:rPr>
        <w:t xml:space="preserve"> тем самым, деятельность данных поставщиков не относится к строительны</w:t>
      </w:r>
      <w:r>
        <w:rPr>
          <w:rFonts w:ascii="Times New Roman" w:hAnsi="Times New Roman" w:cs="Times New Roman"/>
          <w:sz w:val="28"/>
          <w:szCs w:val="28"/>
          <w:lang w:eastAsia="ru-RU"/>
        </w:rPr>
        <w:t>м</w:t>
      </w:r>
      <w:r>
        <w:rPr>
          <w:rFonts w:ascii="Times New Roman" w:hAnsi="Times New Roman" w:cs="Times New Roman"/>
          <w:sz w:val="28"/>
          <w:szCs w:val="28"/>
          <w:lang w:val="kk-KZ" w:eastAsia="ru-RU"/>
        </w:rPr>
        <w:t xml:space="preserve"> услуг</w:t>
      </w:r>
      <w:r>
        <w:rPr>
          <w:rFonts w:ascii="Times New Roman" w:hAnsi="Times New Roman" w:cs="Times New Roman"/>
          <w:sz w:val="28"/>
          <w:szCs w:val="28"/>
          <w:lang w:eastAsia="ru-RU"/>
        </w:rPr>
        <w:t>ам</w:t>
      </w:r>
      <w:r>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p>
    <w:p w:rsidR="00F9108E" w:rsidRDefault="00F9108E" w:rsidP="00F9108E">
      <w:pPr>
        <w:pStyle w:val="a5"/>
        <w:tabs>
          <w:tab w:val="left" w:pos="6946"/>
        </w:tabs>
        <w:spacing w:after="0" w:line="240" w:lineRule="auto"/>
        <w:ind w:left="0" w:firstLine="709"/>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Кроме того, </w:t>
      </w:r>
      <w:r w:rsidR="00092A9C">
        <w:rPr>
          <w:rFonts w:ascii="Times New Roman" w:hAnsi="Times New Roman" w:cs="Times New Roman"/>
          <w:sz w:val="28"/>
          <w:szCs w:val="28"/>
          <w:lang w:val="kk-KZ" w:eastAsia="ru-RU"/>
        </w:rPr>
        <w:t xml:space="preserve">компания </w:t>
      </w:r>
      <w:r w:rsidRPr="00FB4947">
        <w:rPr>
          <w:rFonts w:ascii="Times New Roman" w:hAnsi="Times New Roman" w:cs="Times New Roman"/>
          <w:sz w:val="28"/>
          <w:szCs w:val="28"/>
          <w:lang w:val="kk-KZ" w:eastAsia="ru-RU"/>
        </w:rPr>
        <w:t>«Ш»</w:t>
      </w:r>
      <w:r w:rsidR="00092A9C">
        <w:rPr>
          <w:rFonts w:ascii="Times New Roman" w:hAnsi="Times New Roman" w:cs="Times New Roman"/>
          <w:sz w:val="28"/>
          <w:szCs w:val="28"/>
          <w:lang w:val="kk-KZ" w:eastAsia="ru-RU"/>
        </w:rPr>
        <w:t xml:space="preserve">, </w:t>
      </w:r>
      <w:r w:rsidRPr="00FB4947">
        <w:rPr>
          <w:rFonts w:ascii="Times New Roman" w:hAnsi="Times New Roman" w:cs="Times New Roman"/>
          <w:sz w:val="28"/>
          <w:szCs w:val="28"/>
          <w:lang w:val="kk-KZ" w:eastAsia="ru-RU"/>
        </w:rPr>
        <w:t>ИП «А</w:t>
      </w:r>
      <w:r w:rsidRPr="00FB4947">
        <w:rPr>
          <w:rFonts w:ascii="Times New Roman" w:hAnsi="Times New Roman" w:cs="Times New Roman"/>
          <w:sz w:val="28"/>
          <w:szCs w:val="28"/>
          <w:lang w:eastAsia="ru-RU"/>
        </w:rPr>
        <w:t>»</w:t>
      </w:r>
      <w:r>
        <w:rPr>
          <w:rFonts w:ascii="Times New Roman" w:hAnsi="Times New Roman" w:cs="Times New Roman"/>
          <w:sz w:val="28"/>
          <w:szCs w:val="28"/>
          <w:lang w:eastAsia="ru-RU"/>
        </w:rPr>
        <w:t>,</w:t>
      </w:r>
      <w:r w:rsidRPr="00FB4947">
        <w:rPr>
          <w:rFonts w:ascii="Times New Roman" w:hAnsi="Times New Roman" w:cs="Times New Roman"/>
          <w:sz w:val="28"/>
          <w:szCs w:val="28"/>
          <w:lang w:eastAsia="ru-RU"/>
        </w:rPr>
        <w:t xml:space="preserve"> ИП «Б» п</w:t>
      </w:r>
      <w:r>
        <w:rPr>
          <w:rFonts w:ascii="Times New Roman" w:hAnsi="Times New Roman" w:cs="Times New Roman"/>
          <w:sz w:val="28"/>
          <w:szCs w:val="28"/>
          <w:lang w:eastAsia="ru-RU"/>
        </w:rPr>
        <w:t xml:space="preserve">о взаиморасчетам с </w:t>
      </w:r>
      <w:r w:rsidR="00092A9C">
        <w:rPr>
          <w:rFonts w:ascii="Times New Roman" w:hAnsi="Times New Roman" w:cs="Times New Roman"/>
          <w:sz w:val="28"/>
          <w:szCs w:val="28"/>
          <w:lang w:val="kk-KZ" w:eastAsia="ru-RU"/>
        </w:rPr>
        <w:t>компанией «В»</w:t>
      </w:r>
      <w:r>
        <w:rPr>
          <w:rFonts w:ascii="Times New Roman" w:hAnsi="Times New Roman" w:cs="Times New Roman"/>
          <w:sz w:val="28"/>
          <w:szCs w:val="28"/>
          <w:lang w:eastAsia="ru-RU"/>
        </w:rPr>
        <w:t xml:space="preserve"> в </w:t>
      </w:r>
      <w:r w:rsidRPr="00067E57">
        <w:rPr>
          <w:rFonts w:ascii="Times New Roman" w:hAnsi="Times New Roman" w:cs="Times New Roman"/>
          <w:sz w:val="28"/>
          <w:szCs w:val="28"/>
          <w:lang w:eastAsia="ru-RU"/>
        </w:rPr>
        <w:t>упрощенной декларации для субъектов малого бизнеса (ф.910.00) за 1 полугодие 2022г.</w:t>
      </w:r>
      <w:r>
        <w:rPr>
          <w:rFonts w:ascii="Times New Roman" w:hAnsi="Times New Roman" w:cs="Times New Roman"/>
          <w:sz w:val="28"/>
          <w:szCs w:val="28"/>
          <w:lang w:eastAsia="ru-RU"/>
        </w:rPr>
        <w:t xml:space="preserve"> не отражают полученные доходы и наличие работ</w:t>
      </w:r>
      <w:r>
        <w:rPr>
          <w:rFonts w:ascii="Times New Roman" w:hAnsi="Times New Roman" w:cs="Times New Roman"/>
          <w:sz w:val="28"/>
          <w:szCs w:val="28"/>
          <w:lang w:val="kk-KZ" w:eastAsia="ru-RU"/>
        </w:rPr>
        <w:t>н</w:t>
      </w:r>
      <w:r>
        <w:rPr>
          <w:rFonts w:ascii="Times New Roman" w:hAnsi="Times New Roman" w:cs="Times New Roman"/>
          <w:sz w:val="28"/>
          <w:szCs w:val="28"/>
          <w:lang w:eastAsia="ru-RU"/>
        </w:rPr>
        <w:t>иков</w:t>
      </w:r>
      <w:r w:rsidR="00092A9C">
        <w:rPr>
          <w:rFonts w:ascii="Times New Roman" w:hAnsi="Times New Roman" w:cs="Times New Roman"/>
          <w:sz w:val="28"/>
          <w:szCs w:val="28"/>
          <w:lang w:eastAsia="ru-RU"/>
        </w:rPr>
        <w:t>.</w:t>
      </w:r>
    </w:p>
    <w:p w:rsidR="00F9108E" w:rsidRPr="001A42FB" w:rsidRDefault="00F9108E" w:rsidP="00F9108E">
      <w:pPr>
        <w:tabs>
          <w:tab w:val="left" w:pos="6096"/>
          <w:tab w:val="left" w:pos="6521"/>
          <w:tab w:val="left" w:pos="6946"/>
        </w:tabs>
        <w:spacing w:after="0" w:line="240" w:lineRule="auto"/>
        <w:ind w:firstLine="709"/>
        <w:jc w:val="both"/>
        <w:rPr>
          <w:rFonts w:ascii="Times New Roman" w:hAnsi="Times New Roman" w:cs="Times New Roman"/>
          <w:sz w:val="28"/>
          <w:szCs w:val="28"/>
        </w:rPr>
      </w:pPr>
      <w:r>
        <w:rPr>
          <w:rFonts w:ascii="Times New Roman" w:eastAsia="Times New Roman" w:hAnsi="Times New Roman"/>
          <w:sz w:val="28"/>
          <w:szCs w:val="28"/>
          <w:lang w:val="kk-KZ" w:eastAsia="ru-RU"/>
        </w:rPr>
        <w:t>Н</w:t>
      </w:r>
      <w:r>
        <w:rPr>
          <w:rFonts w:ascii="Times New Roman" w:eastAsia="Times New Roman" w:hAnsi="Times New Roman"/>
          <w:sz w:val="28"/>
          <w:szCs w:val="28"/>
          <w:lang w:eastAsia="ru-RU"/>
        </w:rPr>
        <w:t>еобходимо отметить, что</w:t>
      </w:r>
      <w:r w:rsidRPr="005B68C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выполнен</w:t>
      </w:r>
      <w:r>
        <w:rPr>
          <w:rFonts w:ascii="Times New Roman" w:eastAsia="Times New Roman" w:hAnsi="Times New Roman"/>
          <w:sz w:val="28"/>
          <w:szCs w:val="28"/>
          <w:lang w:val="kk-KZ" w:eastAsia="ru-RU"/>
        </w:rPr>
        <w:t>и</w:t>
      </w:r>
      <w:r>
        <w:rPr>
          <w:rFonts w:ascii="Times New Roman" w:eastAsia="Times New Roman" w:hAnsi="Times New Roman"/>
          <w:sz w:val="28"/>
          <w:szCs w:val="28"/>
          <w:lang w:eastAsia="ru-RU"/>
        </w:rPr>
        <w:t xml:space="preserve">е </w:t>
      </w:r>
      <w:r w:rsidRPr="00DC56C7">
        <w:rPr>
          <w:rFonts w:ascii="Times New Roman" w:eastAsia="Times New Roman" w:hAnsi="Times New Roman"/>
          <w:sz w:val="28"/>
          <w:szCs w:val="28"/>
          <w:lang w:eastAsia="ru-RU"/>
        </w:rPr>
        <w:t>строительно-монтажны</w:t>
      </w:r>
      <w:r>
        <w:rPr>
          <w:rFonts w:ascii="Times New Roman" w:eastAsia="Times New Roman" w:hAnsi="Times New Roman"/>
          <w:sz w:val="28"/>
          <w:szCs w:val="28"/>
          <w:lang w:val="kk-KZ" w:eastAsia="ru-RU"/>
        </w:rPr>
        <w:t>х</w:t>
      </w:r>
      <w:r w:rsidRPr="00DC56C7">
        <w:rPr>
          <w:rFonts w:ascii="Times New Roman" w:eastAsia="Times New Roman" w:hAnsi="Times New Roman"/>
          <w:sz w:val="28"/>
          <w:szCs w:val="28"/>
          <w:lang w:eastAsia="ru-RU"/>
        </w:rPr>
        <w:t xml:space="preserve"> работ</w:t>
      </w:r>
      <w:r>
        <w:rPr>
          <w:rFonts w:ascii="Times New Roman" w:eastAsia="Times New Roman" w:hAnsi="Times New Roman"/>
          <w:sz w:val="28"/>
          <w:szCs w:val="28"/>
          <w:lang w:eastAsia="ru-RU"/>
        </w:rPr>
        <w:t xml:space="preserve"> должн</w:t>
      </w:r>
      <w:r>
        <w:rPr>
          <w:rFonts w:ascii="Times New Roman" w:eastAsia="Times New Roman" w:hAnsi="Times New Roman"/>
          <w:sz w:val="28"/>
          <w:szCs w:val="28"/>
          <w:lang w:val="kk-KZ" w:eastAsia="ru-RU"/>
        </w:rPr>
        <w:t>о</w:t>
      </w:r>
      <w:r>
        <w:rPr>
          <w:rFonts w:ascii="Times New Roman" w:eastAsia="Times New Roman" w:hAnsi="Times New Roman"/>
          <w:sz w:val="28"/>
          <w:szCs w:val="28"/>
          <w:lang w:eastAsia="ru-RU"/>
        </w:rPr>
        <w:t xml:space="preserve"> подтверждаться </w:t>
      </w:r>
      <w:r w:rsidRPr="00DC56C7">
        <w:rPr>
          <w:rFonts w:ascii="Times New Roman" w:eastAsia="Times New Roman" w:hAnsi="Times New Roman"/>
          <w:sz w:val="28"/>
          <w:szCs w:val="28"/>
          <w:lang w:eastAsia="ru-RU"/>
        </w:rPr>
        <w:t>акт</w:t>
      </w:r>
      <w:r>
        <w:rPr>
          <w:rFonts w:ascii="Times New Roman" w:eastAsia="Times New Roman" w:hAnsi="Times New Roman"/>
          <w:sz w:val="28"/>
          <w:szCs w:val="28"/>
          <w:lang w:eastAsia="ru-RU"/>
        </w:rPr>
        <w:t>ом</w:t>
      </w:r>
      <w:r w:rsidRPr="00DC56C7">
        <w:rPr>
          <w:rFonts w:ascii="Times New Roman" w:eastAsia="Times New Roman" w:hAnsi="Times New Roman"/>
          <w:sz w:val="28"/>
          <w:szCs w:val="28"/>
          <w:lang w:eastAsia="ru-RU"/>
        </w:rPr>
        <w:t xml:space="preserve"> приемки выполненных объемов работ</w:t>
      </w:r>
      <w:r>
        <w:rPr>
          <w:rFonts w:ascii="Times New Roman" w:eastAsia="Times New Roman" w:hAnsi="Times New Roman"/>
          <w:sz w:val="28"/>
          <w:szCs w:val="28"/>
          <w:lang w:eastAsia="ru-RU"/>
        </w:rPr>
        <w:t>,</w:t>
      </w:r>
      <w:r w:rsidRPr="00DC56C7">
        <w:rPr>
          <w:rFonts w:ascii="Times New Roman" w:eastAsia="Times New Roman" w:hAnsi="Times New Roman"/>
          <w:sz w:val="28"/>
          <w:szCs w:val="28"/>
          <w:lang w:eastAsia="ru-RU"/>
        </w:rPr>
        <w:t xml:space="preserve"> акт</w:t>
      </w:r>
      <w:r>
        <w:rPr>
          <w:rFonts w:ascii="Times New Roman" w:eastAsia="Times New Roman" w:hAnsi="Times New Roman"/>
          <w:sz w:val="28"/>
          <w:szCs w:val="28"/>
          <w:lang w:eastAsia="ru-RU"/>
        </w:rPr>
        <w:t>ом</w:t>
      </w:r>
      <w:r w:rsidRPr="00DC56C7">
        <w:rPr>
          <w:rFonts w:ascii="Times New Roman" w:eastAsia="Times New Roman" w:hAnsi="Times New Roman"/>
          <w:sz w:val="28"/>
          <w:szCs w:val="28"/>
          <w:lang w:eastAsia="ru-RU"/>
        </w:rPr>
        <w:t xml:space="preserve"> приемки выполненных работ</w:t>
      </w:r>
      <w:r>
        <w:rPr>
          <w:rFonts w:ascii="Times New Roman" w:eastAsia="Times New Roman" w:hAnsi="Times New Roman"/>
          <w:sz w:val="28"/>
          <w:szCs w:val="28"/>
          <w:lang w:eastAsia="ru-RU"/>
        </w:rPr>
        <w:t xml:space="preserve"> и</w:t>
      </w:r>
      <w:r w:rsidRPr="00DC56C7">
        <w:rPr>
          <w:rFonts w:ascii="Times New Roman" w:eastAsia="Times New Roman" w:hAnsi="Times New Roman"/>
          <w:sz w:val="28"/>
          <w:szCs w:val="28"/>
          <w:lang w:eastAsia="ru-RU"/>
        </w:rPr>
        <w:t xml:space="preserve"> справк</w:t>
      </w:r>
      <w:r>
        <w:rPr>
          <w:rFonts w:ascii="Times New Roman" w:eastAsia="Times New Roman" w:hAnsi="Times New Roman"/>
          <w:sz w:val="28"/>
          <w:szCs w:val="28"/>
          <w:lang w:eastAsia="ru-RU"/>
        </w:rPr>
        <w:t>ой</w:t>
      </w:r>
      <w:r w:rsidRPr="00DC56C7">
        <w:rPr>
          <w:rFonts w:ascii="Times New Roman" w:eastAsia="Times New Roman" w:hAnsi="Times New Roman"/>
          <w:sz w:val="28"/>
          <w:szCs w:val="28"/>
          <w:lang w:eastAsia="ru-RU"/>
        </w:rPr>
        <w:t xml:space="preserve"> о стоимости выполненных работ и затрат</w:t>
      </w:r>
      <w:r>
        <w:rPr>
          <w:rFonts w:ascii="Times New Roman" w:eastAsia="Times New Roman" w:hAnsi="Times New Roman"/>
          <w:sz w:val="28"/>
          <w:szCs w:val="28"/>
          <w:lang w:eastAsia="ru-RU"/>
        </w:rPr>
        <w:t xml:space="preserve">, </w:t>
      </w:r>
      <w:r w:rsidRPr="00DC56C7">
        <w:rPr>
          <w:rFonts w:ascii="Times New Roman" w:eastAsia="Times New Roman" w:hAnsi="Times New Roman"/>
          <w:sz w:val="28"/>
          <w:szCs w:val="28"/>
          <w:lang w:eastAsia="ru-RU"/>
        </w:rPr>
        <w:t>утвержденны</w:t>
      </w:r>
      <w:r>
        <w:rPr>
          <w:rFonts w:ascii="Times New Roman" w:eastAsia="Times New Roman" w:hAnsi="Times New Roman"/>
          <w:sz w:val="28"/>
          <w:szCs w:val="28"/>
          <w:lang w:eastAsia="ru-RU"/>
        </w:rPr>
        <w:t>м</w:t>
      </w:r>
      <w:r w:rsidRPr="00DC56C7">
        <w:rPr>
          <w:rFonts w:ascii="Times New Roman" w:eastAsia="Times New Roman" w:hAnsi="Times New Roman"/>
          <w:sz w:val="28"/>
          <w:szCs w:val="28"/>
          <w:lang w:eastAsia="ru-RU"/>
        </w:rPr>
        <w:t xml:space="preserve"> приказом </w:t>
      </w:r>
      <w:r w:rsidRPr="001A42FB">
        <w:rPr>
          <w:rFonts w:ascii="Times New Roman" w:hAnsi="Times New Roman" w:cs="Times New Roman"/>
          <w:sz w:val="28"/>
          <w:szCs w:val="28"/>
        </w:rPr>
        <w:t>от 19.03.2015г. №229 Министра национальной экономики Республики Казахстан «Об утверждении Правил организации деятельности и осуществления функций заказчика (застройщика)».</w:t>
      </w:r>
    </w:p>
    <w:p w:rsidR="00F9108E" w:rsidRPr="00DC56C7" w:rsidRDefault="00F9108E" w:rsidP="00F9108E">
      <w:pPr>
        <w:spacing w:after="0" w:line="240" w:lineRule="auto"/>
        <w:ind w:firstLine="709"/>
        <w:jc w:val="both"/>
        <w:rPr>
          <w:rFonts w:ascii="Times New Roman" w:eastAsia="Times New Roman" w:hAnsi="Times New Roman"/>
          <w:sz w:val="28"/>
          <w:szCs w:val="28"/>
          <w:lang w:eastAsia="ru-RU"/>
        </w:rPr>
      </w:pPr>
      <w:r w:rsidRPr="00DC56C7">
        <w:rPr>
          <w:rFonts w:ascii="Times New Roman" w:eastAsia="Times New Roman" w:hAnsi="Times New Roman"/>
          <w:sz w:val="28"/>
          <w:szCs w:val="28"/>
          <w:lang w:eastAsia="ru-RU"/>
        </w:rPr>
        <w:t>При этом</w:t>
      </w:r>
      <w:r>
        <w:rPr>
          <w:rFonts w:ascii="Times New Roman" w:eastAsia="Times New Roman" w:hAnsi="Times New Roman"/>
          <w:sz w:val="28"/>
          <w:szCs w:val="28"/>
          <w:lang w:val="kk-KZ" w:eastAsia="ru-RU"/>
        </w:rPr>
        <w:t>,</w:t>
      </w:r>
      <w:r w:rsidRPr="00DC56C7">
        <w:rPr>
          <w:rFonts w:ascii="Times New Roman" w:eastAsia="Times New Roman" w:hAnsi="Times New Roman"/>
          <w:sz w:val="28"/>
          <w:szCs w:val="28"/>
          <w:lang w:eastAsia="ru-RU"/>
        </w:rPr>
        <w:t xml:space="preserve"> акты выполненных работ (оказанных услуг) должны содержать наименование работ (услуг) в разрезе их подвидов в соответствии с технической спецификацией, заданием, графиком выполнения работ (услуг) </w:t>
      </w:r>
      <w:r w:rsidRPr="00DC56C7">
        <w:rPr>
          <w:rFonts w:ascii="Times New Roman" w:eastAsia="Times New Roman" w:hAnsi="Times New Roman"/>
          <w:sz w:val="28"/>
          <w:szCs w:val="28"/>
          <w:lang w:eastAsia="ru-RU"/>
        </w:rPr>
        <w:lastRenderedPageBreak/>
        <w:t xml:space="preserve">при их наличии и прочее. Акты приемки выполненных работ (СМР) подписывают соответствующие лица (в частности, начальник участка, прораб, мастер, бригадир, </w:t>
      </w:r>
      <w:r>
        <w:rPr>
          <w:rFonts w:ascii="Times New Roman" w:eastAsia="Times New Roman" w:hAnsi="Times New Roman"/>
          <w:sz w:val="28"/>
          <w:szCs w:val="28"/>
          <w:lang w:eastAsia="ru-RU"/>
        </w:rPr>
        <w:t>и т.д.</w:t>
      </w:r>
      <w:r w:rsidRPr="00DC56C7">
        <w:rPr>
          <w:rFonts w:ascii="Times New Roman" w:eastAsia="Times New Roman" w:hAnsi="Times New Roman"/>
          <w:sz w:val="28"/>
          <w:szCs w:val="28"/>
          <w:lang w:eastAsia="ru-RU"/>
        </w:rPr>
        <w:t>).</w:t>
      </w:r>
    </w:p>
    <w:p w:rsidR="00F9108E" w:rsidRPr="00DC56C7" w:rsidRDefault="00F9108E" w:rsidP="00F9108E">
      <w:pPr>
        <w:spacing w:after="0" w:line="240" w:lineRule="auto"/>
        <w:ind w:firstLine="709"/>
        <w:jc w:val="both"/>
        <w:rPr>
          <w:rFonts w:ascii="Times New Roman" w:eastAsia="Times New Roman" w:hAnsi="Times New Roman"/>
          <w:sz w:val="28"/>
          <w:szCs w:val="28"/>
          <w:lang w:eastAsia="ru-RU"/>
        </w:rPr>
      </w:pPr>
      <w:r w:rsidRPr="00DC56C7">
        <w:rPr>
          <w:rFonts w:ascii="Times New Roman" w:eastAsia="Times New Roman" w:hAnsi="Times New Roman"/>
          <w:sz w:val="28"/>
          <w:szCs w:val="28"/>
          <w:lang w:eastAsia="ru-RU"/>
        </w:rPr>
        <w:t>При отсутствии утвержденных приказом форм, в том числе акта выполненных работ (СМР), документальным свидетельством факта выполненных работ в строительстве могут служить первичные документы, составленные предприятием самостоятельно в соответствии с требованиями статьи 7 Закона о бухгалтерском учете.</w:t>
      </w:r>
    </w:p>
    <w:p w:rsidR="00F9108E" w:rsidRDefault="00F9108E" w:rsidP="00F9108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Следует отметить, </w:t>
      </w:r>
      <w:r>
        <w:rPr>
          <w:rFonts w:ascii="Times New Roman" w:eastAsia="Times New Roman" w:hAnsi="Times New Roman"/>
          <w:sz w:val="28"/>
          <w:szCs w:val="28"/>
          <w:lang w:val="kk-KZ" w:eastAsia="ru-RU"/>
        </w:rPr>
        <w:t xml:space="preserve">что </w:t>
      </w:r>
      <w:r w:rsidRPr="00DC56C7">
        <w:rPr>
          <w:rFonts w:ascii="Times New Roman" w:eastAsia="Times New Roman" w:hAnsi="Times New Roman"/>
          <w:sz w:val="28"/>
          <w:szCs w:val="28"/>
          <w:lang w:eastAsia="ru-RU"/>
        </w:rPr>
        <w:t xml:space="preserve">акты выполненных работ (оказанных услуг) </w:t>
      </w:r>
      <w:r w:rsidR="008C2340" w:rsidRPr="00E5216D">
        <w:rPr>
          <w:rFonts w:ascii="Times New Roman" w:hAnsi="Times New Roman" w:cs="Times New Roman"/>
          <w:color w:val="000000"/>
          <w:sz w:val="28"/>
          <w:szCs w:val="28"/>
        </w:rPr>
        <w:t>Компани</w:t>
      </w:r>
      <w:r w:rsidR="008C2340">
        <w:rPr>
          <w:rFonts w:ascii="Times New Roman" w:hAnsi="Times New Roman" w:cs="Times New Roman"/>
          <w:color w:val="000000"/>
          <w:sz w:val="28"/>
          <w:szCs w:val="28"/>
          <w:lang w:val="kk-KZ"/>
        </w:rPr>
        <w:t>и</w:t>
      </w:r>
      <w:r w:rsidR="008C2340" w:rsidRPr="00E5216D">
        <w:rPr>
          <w:rFonts w:ascii="Times New Roman" w:hAnsi="Times New Roman" w:cs="Times New Roman"/>
          <w:color w:val="000000"/>
          <w:sz w:val="28"/>
          <w:szCs w:val="28"/>
        </w:rPr>
        <w:t xml:space="preserve"> «</w:t>
      </w:r>
      <w:r w:rsidR="008C2340">
        <w:rPr>
          <w:rFonts w:ascii="Times New Roman" w:hAnsi="Times New Roman" w:cs="Times New Roman"/>
          <w:sz w:val="28"/>
          <w:szCs w:val="28"/>
          <w:lang w:val="en-US"/>
        </w:rPr>
        <w:t>B</w:t>
      </w:r>
      <w:r w:rsidR="008C2340" w:rsidRPr="00E5216D">
        <w:rPr>
          <w:rFonts w:ascii="Times New Roman" w:hAnsi="Times New Roman" w:cs="Times New Roman"/>
          <w:color w:val="000000"/>
          <w:sz w:val="28"/>
          <w:szCs w:val="28"/>
        </w:rPr>
        <w:t xml:space="preserve">» </w:t>
      </w:r>
      <w:r>
        <w:rPr>
          <w:rFonts w:ascii="Times New Roman" w:eastAsia="Times New Roman" w:hAnsi="Times New Roman"/>
          <w:sz w:val="28"/>
          <w:szCs w:val="28"/>
          <w:lang w:eastAsia="ru-RU"/>
        </w:rPr>
        <w:t>с вышеуказанными поставщиками составлены</w:t>
      </w:r>
      <w:r w:rsidRPr="00DC56C7">
        <w:rPr>
          <w:rFonts w:ascii="Times New Roman" w:eastAsia="Times New Roman" w:hAnsi="Times New Roman"/>
          <w:sz w:val="28"/>
          <w:szCs w:val="28"/>
          <w:lang w:eastAsia="ru-RU"/>
        </w:rPr>
        <w:t xml:space="preserve"> по форме Р-1, утвержденной приказом Министра финансов Республики Казахстан №402 от 19.08.2013г. «О внесении изменений и дополнений в приказ Министра финансов РК №562 от 20.12.2012г. «Об утверждении форм первичных учетных документов». </w:t>
      </w:r>
      <w:r>
        <w:rPr>
          <w:rFonts w:ascii="Times New Roman" w:eastAsia="Times New Roman" w:hAnsi="Times New Roman"/>
          <w:sz w:val="28"/>
          <w:szCs w:val="28"/>
          <w:lang w:eastAsia="ru-RU"/>
        </w:rPr>
        <w:t>При этом, д</w:t>
      </w:r>
      <w:r w:rsidRPr="00DC56C7">
        <w:rPr>
          <w:rFonts w:ascii="Times New Roman" w:eastAsia="Times New Roman" w:hAnsi="Times New Roman"/>
          <w:sz w:val="28"/>
          <w:szCs w:val="28"/>
          <w:lang w:eastAsia="ru-RU"/>
        </w:rPr>
        <w:t>анная форма применяется для приемки-передачи выполненных работ (оказанных услуг), за исключением строительно-монтажных работ (СМР).</w:t>
      </w:r>
    </w:p>
    <w:p w:rsidR="00F9108E" w:rsidRPr="00101671" w:rsidRDefault="00F9108E" w:rsidP="00F9108E">
      <w:pPr>
        <w:pStyle w:val="a5"/>
        <w:tabs>
          <w:tab w:val="left" w:pos="6946"/>
        </w:tabs>
        <w:spacing w:after="0" w:line="240" w:lineRule="auto"/>
        <w:ind w:left="0" w:firstLine="709"/>
        <w:jc w:val="both"/>
        <w:rPr>
          <w:rFonts w:ascii="Times New Roman" w:hAnsi="Times New Roman" w:cs="Times New Roman"/>
          <w:sz w:val="28"/>
          <w:szCs w:val="28"/>
          <w:lang w:eastAsia="ru-RU"/>
        </w:rPr>
      </w:pPr>
      <w:r>
        <w:rPr>
          <w:rFonts w:ascii="Times New Roman" w:eastAsia="Times New Roman" w:hAnsi="Times New Roman"/>
          <w:sz w:val="28"/>
          <w:szCs w:val="28"/>
          <w:lang w:eastAsia="ru-RU"/>
        </w:rPr>
        <w:t xml:space="preserve">В рассматриваемом случае, во всех актах </w:t>
      </w:r>
      <w:r w:rsidRPr="00DC56C7">
        <w:rPr>
          <w:rFonts w:ascii="Times New Roman" w:eastAsia="Times New Roman" w:hAnsi="Times New Roman"/>
          <w:sz w:val="28"/>
          <w:szCs w:val="28"/>
          <w:lang w:eastAsia="ru-RU"/>
        </w:rPr>
        <w:t>выполненных работ (оказанных услуг)</w:t>
      </w:r>
      <w:r>
        <w:rPr>
          <w:rFonts w:ascii="Times New Roman" w:eastAsia="Times New Roman" w:hAnsi="Times New Roman"/>
          <w:sz w:val="28"/>
          <w:szCs w:val="28"/>
          <w:lang w:eastAsia="ru-RU"/>
        </w:rPr>
        <w:t xml:space="preserve"> </w:t>
      </w:r>
      <w:r>
        <w:rPr>
          <w:rFonts w:ascii="Times New Roman" w:hAnsi="Times New Roman" w:cs="Times New Roman"/>
          <w:sz w:val="28"/>
          <w:szCs w:val="28"/>
          <w:lang w:val="kk-KZ" w:eastAsia="ru-RU"/>
        </w:rPr>
        <w:t>(ф.Р-1),</w:t>
      </w:r>
      <w:r w:rsidRPr="00402E6D">
        <w:rPr>
          <w:rFonts w:ascii="Times New Roman" w:hAnsi="Times New Roman" w:cs="Times New Roman"/>
          <w:sz w:val="28"/>
          <w:szCs w:val="28"/>
          <w:lang w:eastAsia="ru-RU"/>
        </w:rPr>
        <w:t xml:space="preserve"> </w:t>
      </w:r>
      <w:r w:rsidRPr="00402E6D">
        <w:rPr>
          <w:rFonts w:ascii="Times New Roman" w:hAnsi="Times New Roman" w:cs="Times New Roman"/>
          <w:sz w:val="28"/>
          <w:szCs w:val="28"/>
          <w:lang w:val="kk-KZ" w:eastAsia="ru-RU"/>
        </w:rPr>
        <w:t xml:space="preserve">за март, май-июнь 2022г. </w:t>
      </w:r>
      <w:r>
        <w:rPr>
          <w:rFonts w:ascii="Times New Roman" w:hAnsi="Times New Roman" w:cs="Times New Roman"/>
          <w:sz w:val="28"/>
          <w:szCs w:val="28"/>
          <w:lang w:eastAsia="ru-RU"/>
        </w:rPr>
        <w:t xml:space="preserve">по вышеуказанным поставщикам </w:t>
      </w:r>
      <w:r>
        <w:rPr>
          <w:rFonts w:ascii="Times New Roman" w:eastAsia="Times New Roman" w:hAnsi="Times New Roman"/>
          <w:sz w:val="28"/>
          <w:szCs w:val="28"/>
          <w:lang w:eastAsia="ru-RU"/>
        </w:rPr>
        <w:t>наименование работ указан</w:t>
      </w:r>
      <w:r>
        <w:rPr>
          <w:rFonts w:ascii="Times New Roman" w:eastAsia="Times New Roman" w:hAnsi="Times New Roman"/>
          <w:sz w:val="28"/>
          <w:szCs w:val="28"/>
          <w:lang w:val="kk-KZ" w:eastAsia="ru-RU"/>
        </w:rPr>
        <w:t>о</w:t>
      </w:r>
      <w:r>
        <w:rPr>
          <w:rFonts w:ascii="Times New Roman" w:eastAsia="Times New Roman" w:hAnsi="Times New Roman"/>
          <w:sz w:val="28"/>
          <w:szCs w:val="28"/>
          <w:lang w:eastAsia="ru-RU"/>
        </w:rPr>
        <w:t xml:space="preserve"> одной строкой </w:t>
      </w:r>
      <w:r w:rsidRPr="00402E6D">
        <w:rPr>
          <w:rFonts w:ascii="Times New Roman" w:hAnsi="Times New Roman" w:cs="Times New Roman"/>
          <w:sz w:val="28"/>
          <w:szCs w:val="28"/>
          <w:lang w:eastAsia="ru-RU"/>
        </w:rPr>
        <w:t>«Выполненные СМР» либо «строительные услуги».</w:t>
      </w:r>
      <w:r>
        <w:rPr>
          <w:rFonts w:ascii="Times New Roman" w:hAnsi="Times New Roman" w:cs="Times New Roman"/>
          <w:sz w:val="28"/>
          <w:szCs w:val="28"/>
          <w:lang w:val="kk-KZ" w:eastAsia="ru-RU"/>
        </w:rPr>
        <w:t xml:space="preserve"> </w:t>
      </w:r>
    </w:p>
    <w:p w:rsidR="00F9108E" w:rsidRDefault="00F9108E" w:rsidP="00F9108E">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Соответственно, данные документы в нарушение</w:t>
      </w:r>
      <w:r w:rsidRPr="00741292">
        <w:rPr>
          <w:rFonts w:ascii="Times New Roman" w:hAnsi="Times New Roman" w:cs="Times New Roman"/>
          <w:sz w:val="28"/>
          <w:szCs w:val="28"/>
        </w:rPr>
        <w:t xml:space="preserve"> </w:t>
      </w:r>
      <w:r>
        <w:rPr>
          <w:rFonts w:ascii="Times New Roman" w:hAnsi="Times New Roman" w:cs="Times New Roman"/>
          <w:sz w:val="28"/>
          <w:szCs w:val="28"/>
        </w:rPr>
        <w:t xml:space="preserve">вышеуказанных </w:t>
      </w:r>
      <w:r w:rsidRPr="00127DC0">
        <w:rPr>
          <w:rFonts w:ascii="Times New Roman" w:hAnsi="Times New Roman" w:cs="Times New Roman"/>
          <w:sz w:val="28"/>
          <w:szCs w:val="28"/>
        </w:rPr>
        <w:t xml:space="preserve">требований </w:t>
      </w:r>
      <w:r w:rsidRPr="00127DC0">
        <w:rPr>
          <w:rFonts w:ascii="Times New Roman" w:hAnsi="Times New Roman" w:cs="Times New Roman"/>
          <w:sz w:val="28"/>
          <w:szCs w:val="28"/>
          <w:lang w:val="kk-KZ"/>
        </w:rPr>
        <w:t>з</w:t>
      </w:r>
      <w:r w:rsidRPr="00127DC0">
        <w:rPr>
          <w:rFonts w:ascii="Times New Roman" w:hAnsi="Times New Roman" w:cs="Times New Roman"/>
          <w:sz w:val="28"/>
          <w:szCs w:val="28"/>
        </w:rPr>
        <w:t>аконодательства</w:t>
      </w:r>
      <w:r w:rsidRPr="00127DC0">
        <w:rPr>
          <w:rFonts w:ascii="Times New Roman" w:hAnsi="Times New Roman" w:cs="Times New Roman"/>
          <w:sz w:val="28"/>
          <w:szCs w:val="28"/>
          <w:lang w:val="kk-KZ"/>
        </w:rPr>
        <w:t xml:space="preserve"> РК</w:t>
      </w:r>
      <w:r w:rsidRPr="00127DC0">
        <w:rPr>
          <w:rFonts w:ascii="Times New Roman" w:hAnsi="Times New Roman" w:cs="Times New Roman"/>
          <w:sz w:val="28"/>
          <w:szCs w:val="28"/>
        </w:rPr>
        <w:t xml:space="preserve"> не содержат</w:t>
      </w:r>
      <w:r>
        <w:rPr>
          <w:rFonts w:ascii="Times New Roman" w:hAnsi="Times New Roman" w:cs="Times New Roman"/>
          <w:sz w:val="28"/>
          <w:szCs w:val="28"/>
        </w:rPr>
        <w:t xml:space="preserve"> </w:t>
      </w:r>
      <w:r w:rsidRPr="00DC56C7">
        <w:rPr>
          <w:rFonts w:ascii="Times New Roman" w:eastAsia="Times New Roman" w:hAnsi="Times New Roman"/>
          <w:sz w:val="28"/>
          <w:szCs w:val="28"/>
          <w:lang w:eastAsia="ru-RU"/>
        </w:rPr>
        <w:t>наименовани</w:t>
      </w:r>
      <w:r>
        <w:rPr>
          <w:rFonts w:ascii="Times New Roman" w:eastAsia="Times New Roman" w:hAnsi="Times New Roman"/>
          <w:sz w:val="28"/>
          <w:szCs w:val="28"/>
          <w:lang w:eastAsia="ru-RU"/>
        </w:rPr>
        <w:t>е</w:t>
      </w:r>
      <w:r w:rsidRPr="00DC56C7">
        <w:rPr>
          <w:rFonts w:ascii="Times New Roman" w:eastAsia="Times New Roman" w:hAnsi="Times New Roman"/>
          <w:sz w:val="28"/>
          <w:szCs w:val="28"/>
          <w:lang w:eastAsia="ru-RU"/>
        </w:rPr>
        <w:t xml:space="preserve"> работ (услуг) в разрезе их подвидов в соответствии с технической спецификацией, заданием, графиком выполнения работ (услуг)</w:t>
      </w:r>
      <w:r>
        <w:rPr>
          <w:rFonts w:ascii="Times New Roman" w:eastAsia="Times New Roman" w:hAnsi="Times New Roman"/>
          <w:sz w:val="28"/>
          <w:szCs w:val="28"/>
          <w:lang w:eastAsia="ru-RU"/>
        </w:rPr>
        <w:t>, отсутствуют подписи соответствующих лиц (</w:t>
      </w:r>
      <w:r w:rsidRPr="00DC56C7">
        <w:rPr>
          <w:rFonts w:ascii="Times New Roman" w:eastAsia="Times New Roman" w:hAnsi="Times New Roman"/>
          <w:sz w:val="28"/>
          <w:szCs w:val="28"/>
          <w:lang w:eastAsia="ru-RU"/>
        </w:rPr>
        <w:t>начальник участка, прораб, мастер, бригадир, инженер</w:t>
      </w:r>
      <w:r>
        <w:rPr>
          <w:rFonts w:ascii="Times New Roman" w:eastAsia="Times New Roman" w:hAnsi="Times New Roman"/>
          <w:sz w:val="28"/>
          <w:szCs w:val="28"/>
          <w:lang w:eastAsia="ru-RU"/>
        </w:rPr>
        <w:t xml:space="preserve"> и т.д.</w:t>
      </w:r>
      <w:r w:rsidRPr="00DC56C7">
        <w:rPr>
          <w:rFonts w:ascii="Times New Roman" w:eastAsia="Times New Roman" w:hAnsi="Times New Roman"/>
          <w:sz w:val="28"/>
          <w:szCs w:val="28"/>
          <w:lang w:eastAsia="ru-RU"/>
        </w:rPr>
        <w:t>)</w:t>
      </w:r>
      <w:r>
        <w:rPr>
          <w:rFonts w:ascii="Times New Roman" w:hAnsi="Times New Roman" w:cs="Times New Roman"/>
          <w:sz w:val="28"/>
          <w:szCs w:val="28"/>
        </w:rPr>
        <w:t xml:space="preserve">. </w:t>
      </w:r>
    </w:p>
    <w:p w:rsidR="00F9108E" w:rsidRPr="00BD6936" w:rsidRDefault="00F9108E" w:rsidP="00F9108E">
      <w:pPr>
        <w:tabs>
          <w:tab w:val="left" w:pos="6096"/>
          <w:tab w:val="left" w:pos="6521"/>
          <w:tab w:val="left" w:pos="6946"/>
        </w:tabs>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bCs/>
          <w:sz w:val="28"/>
          <w:szCs w:val="28"/>
          <w:lang w:eastAsia="ru-RU"/>
        </w:rPr>
        <w:t>Таким образом,</w:t>
      </w:r>
      <w:r>
        <w:rPr>
          <w:rFonts w:ascii="Times New Roman" w:eastAsia="Times New Roman" w:hAnsi="Times New Roman" w:cs="Times New Roman"/>
          <w:bCs/>
          <w:sz w:val="28"/>
          <w:szCs w:val="28"/>
          <w:lang w:val="kk-KZ" w:eastAsia="ru-RU"/>
        </w:rPr>
        <w:t xml:space="preserve"> </w:t>
      </w:r>
      <w:r>
        <w:rPr>
          <w:rFonts w:ascii="Times New Roman" w:hAnsi="Times New Roman" w:cs="Times New Roman"/>
          <w:sz w:val="28"/>
          <w:szCs w:val="28"/>
          <w:lang w:eastAsia="ru-RU"/>
        </w:rPr>
        <w:t xml:space="preserve">представленные к налоговой проверке акты выполненных работ по взаиморасчетам </w:t>
      </w:r>
      <w:r>
        <w:rPr>
          <w:rFonts w:ascii="Times New Roman" w:hAnsi="Times New Roman" w:cs="Times New Roman"/>
          <w:sz w:val="28"/>
          <w:szCs w:val="28"/>
          <w:lang w:val="kk-KZ" w:eastAsia="ru-RU"/>
        </w:rPr>
        <w:t xml:space="preserve">с </w:t>
      </w:r>
      <w:r>
        <w:rPr>
          <w:rFonts w:ascii="Times New Roman" w:hAnsi="Times New Roman" w:cs="Times New Roman"/>
          <w:sz w:val="28"/>
          <w:szCs w:val="28"/>
          <w:lang w:eastAsia="ru-RU"/>
        </w:rPr>
        <w:t xml:space="preserve">вышеуказанными </w:t>
      </w:r>
      <w:r>
        <w:rPr>
          <w:rFonts w:ascii="Times New Roman" w:hAnsi="Times New Roman" w:cs="Times New Roman"/>
          <w:sz w:val="28"/>
          <w:szCs w:val="28"/>
          <w:lang w:val="kk-KZ" w:eastAsia="ru-RU"/>
        </w:rPr>
        <w:t xml:space="preserve">поставщиками </w:t>
      </w:r>
      <w:r>
        <w:rPr>
          <w:rFonts w:ascii="Times New Roman" w:hAnsi="Times New Roman" w:cs="Times New Roman"/>
          <w:sz w:val="28"/>
          <w:szCs w:val="28"/>
          <w:lang w:eastAsia="ru-RU"/>
        </w:rPr>
        <w:t xml:space="preserve">не </w:t>
      </w:r>
      <w:r w:rsidRPr="00DC56C7">
        <w:rPr>
          <w:rFonts w:ascii="Times New Roman" w:eastAsia="Times New Roman" w:hAnsi="Times New Roman"/>
          <w:sz w:val="28"/>
          <w:szCs w:val="28"/>
          <w:lang w:eastAsia="ru-RU"/>
        </w:rPr>
        <w:t>свидетельств</w:t>
      </w:r>
      <w:r>
        <w:rPr>
          <w:rFonts w:ascii="Times New Roman" w:eastAsia="Times New Roman" w:hAnsi="Times New Roman"/>
          <w:sz w:val="28"/>
          <w:szCs w:val="28"/>
          <w:lang w:eastAsia="ru-RU"/>
        </w:rPr>
        <w:t>уют</w:t>
      </w:r>
      <w:r w:rsidRPr="00DC56C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 </w:t>
      </w:r>
      <w:r w:rsidRPr="00DC56C7">
        <w:rPr>
          <w:rFonts w:ascii="Times New Roman" w:eastAsia="Times New Roman" w:hAnsi="Times New Roman"/>
          <w:sz w:val="28"/>
          <w:szCs w:val="28"/>
          <w:lang w:eastAsia="ru-RU"/>
        </w:rPr>
        <w:t>факт</w:t>
      </w:r>
      <w:r>
        <w:rPr>
          <w:rFonts w:ascii="Times New Roman" w:eastAsia="Times New Roman" w:hAnsi="Times New Roman"/>
          <w:sz w:val="28"/>
          <w:szCs w:val="28"/>
          <w:lang w:eastAsia="ru-RU"/>
        </w:rPr>
        <w:t>е</w:t>
      </w:r>
      <w:r w:rsidRPr="00DC56C7">
        <w:rPr>
          <w:rFonts w:ascii="Times New Roman" w:eastAsia="Times New Roman" w:hAnsi="Times New Roman"/>
          <w:sz w:val="28"/>
          <w:szCs w:val="28"/>
          <w:lang w:eastAsia="ru-RU"/>
        </w:rPr>
        <w:t xml:space="preserve"> выполнен</w:t>
      </w:r>
      <w:r>
        <w:rPr>
          <w:rFonts w:ascii="Times New Roman" w:eastAsia="Times New Roman" w:hAnsi="Times New Roman"/>
          <w:sz w:val="28"/>
          <w:szCs w:val="28"/>
          <w:lang w:eastAsia="ru-RU"/>
        </w:rPr>
        <w:t>ия</w:t>
      </w:r>
      <w:r w:rsidRPr="00DC56C7">
        <w:rPr>
          <w:rFonts w:ascii="Times New Roman" w:eastAsia="Times New Roman" w:hAnsi="Times New Roman"/>
          <w:sz w:val="28"/>
          <w:szCs w:val="28"/>
          <w:lang w:eastAsia="ru-RU"/>
        </w:rPr>
        <w:t xml:space="preserve"> работ</w:t>
      </w:r>
      <w:r>
        <w:rPr>
          <w:rFonts w:ascii="Times New Roman" w:eastAsia="Times New Roman" w:hAnsi="Times New Roman"/>
          <w:sz w:val="28"/>
          <w:szCs w:val="28"/>
          <w:lang w:val="kk-KZ" w:eastAsia="ru-RU"/>
        </w:rPr>
        <w:t xml:space="preserve">, </w:t>
      </w:r>
      <w:r>
        <w:rPr>
          <w:rFonts w:ascii="Times New Roman" w:eastAsia="Times New Roman" w:hAnsi="Times New Roman" w:cs="Times New Roman"/>
          <w:bCs/>
          <w:sz w:val="28"/>
          <w:szCs w:val="28"/>
          <w:lang w:val="kk-KZ" w:eastAsia="ru-RU"/>
        </w:rPr>
        <w:t xml:space="preserve">при этом </w:t>
      </w:r>
      <w:r w:rsidR="008C2340" w:rsidRPr="00E5216D">
        <w:rPr>
          <w:rFonts w:ascii="Times New Roman" w:hAnsi="Times New Roman" w:cs="Times New Roman"/>
          <w:color w:val="000000"/>
          <w:sz w:val="28"/>
          <w:szCs w:val="28"/>
        </w:rPr>
        <w:t>Компани</w:t>
      </w:r>
      <w:r w:rsidR="008C2340">
        <w:rPr>
          <w:rFonts w:ascii="Times New Roman" w:hAnsi="Times New Roman" w:cs="Times New Roman"/>
          <w:color w:val="000000"/>
          <w:sz w:val="28"/>
          <w:szCs w:val="28"/>
          <w:lang w:val="kk-KZ"/>
        </w:rPr>
        <w:t>ей</w:t>
      </w:r>
      <w:r w:rsidR="008C2340" w:rsidRPr="00E5216D">
        <w:rPr>
          <w:rFonts w:ascii="Times New Roman" w:hAnsi="Times New Roman" w:cs="Times New Roman"/>
          <w:color w:val="000000"/>
          <w:sz w:val="28"/>
          <w:szCs w:val="28"/>
        </w:rPr>
        <w:t xml:space="preserve"> «</w:t>
      </w:r>
      <w:r w:rsidR="008C2340">
        <w:rPr>
          <w:rFonts w:ascii="Times New Roman" w:hAnsi="Times New Roman" w:cs="Times New Roman"/>
          <w:sz w:val="28"/>
          <w:szCs w:val="28"/>
          <w:lang w:val="en-US"/>
        </w:rPr>
        <w:t>B</w:t>
      </w:r>
      <w:r w:rsidR="008C2340" w:rsidRPr="00E5216D">
        <w:rPr>
          <w:rFonts w:ascii="Times New Roman" w:hAnsi="Times New Roman" w:cs="Times New Roman"/>
          <w:color w:val="000000"/>
          <w:sz w:val="28"/>
          <w:szCs w:val="28"/>
        </w:rPr>
        <w:t xml:space="preserve">» </w:t>
      </w:r>
      <w:r w:rsidRPr="00101671">
        <w:rPr>
          <w:rFonts w:ascii="Times New Roman" w:hAnsi="Times New Roman" w:cs="Times New Roman"/>
          <w:sz w:val="28"/>
          <w:szCs w:val="28"/>
          <w:lang w:eastAsia="ru-RU"/>
        </w:rPr>
        <w:t>к</w:t>
      </w:r>
      <w:r>
        <w:rPr>
          <w:rFonts w:ascii="Times New Roman" w:hAnsi="Times New Roman" w:cs="Times New Roman"/>
          <w:sz w:val="28"/>
          <w:szCs w:val="28"/>
          <w:lang w:eastAsia="ru-RU"/>
        </w:rPr>
        <w:t>ак</w:t>
      </w:r>
      <w:r w:rsidRPr="001016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к </w:t>
      </w:r>
      <w:r w:rsidRPr="00101671">
        <w:rPr>
          <w:rFonts w:ascii="Times New Roman" w:hAnsi="Times New Roman" w:cs="Times New Roman"/>
          <w:sz w:val="28"/>
          <w:szCs w:val="28"/>
          <w:lang w:eastAsia="ru-RU"/>
        </w:rPr>
        <w:t>налоговой проверке</w:t>
      </w:r>
      <w:r>
        <w:rPr>
          <w:rFonts w:ascii="Times New Roman" w:hAnsi="Times New Roman" w:cs="Times New Roman"/>
          <w:sz w:val="28"/>
          <w:szCs w:val="28"/>
          <w:lang w:eastAsia="ru-RU"/>
        </w:rPr>
        <w:t xml:space="preserve">, так и к жалобе </w:t>
      </w:r>
      <w:r w:rsidRPr="00101671">
        <w:rPr>
          <w:rFonts w:ascii="Times New Roman" w:hAnsi="Times New Roman" w:cs="Times New Roman"/>
          <w:sz w:val="28"/>
          <w:szCs w:val="28"/>
          <w:lang w:eastAsia="ru-RU"/>
        </w:rPr>
        <w:t xml:space="preserve">не представлены </w:t>
      </w:r>
      <w:r>
        <w:rPr>
          <w:rFonts w:ascii="Times New Roman" w:hAnsi="Times New Roman" w:cs="Times New Roman"/>
          <w:sz w:val="28"/>
          <w:szCs w:val="28"/>
          <w:lang w:val="kk-KZ" w:eastAsia="ru-RU"/>
        </w:rPr>
        <w:t xml:space="preserve">соответствующие </w:t>
      </w:r>
      <w:r w:rsidRPr="00101671">
        <w:rPr>
          <w:rFonts w:ascii="Times New Roman" w:hAnsi="Times New Roman" w:cs="Times New Roman"/>
          <w:sz w:val="28"/>
          <w:szCs w:val="28"/>
          <w:lang w:eastAsia="ru-RU"/>
        </w:rPr>
        <w:t xml:space="preserve">договора на </w:t>
      </w:r>
      <w:r>
        <w:rPr>
          <w:rFonts w:ascii="Times New Roman" w:hAnsi="Times New Roman" w:cs="Times New Roman"/>
          <w:sz w:val="28"/>
          <w:szCs w:val="28"/>
          <w:lang w:eastAsia="ru-RU"/>
        </w:rPr>
        <w:t xml:space="preserve">выполнение </w:t>
      </w:r>
      <w:r w:rsidRPr="00101671">
        <w:rPr>
          <w:rFonts w:ascii="Times New Roman" w:hAnsi="Times New Roman" w:cs="Times New Roman"/>
          <w:sz w:val="28"/>
          <w:szCs w:val="28"/>
          <w:lang w:eastAsia="ru-RU"/>
        </w:rPr>
        <w:t>строительн</w:t>
      </w:r>
      <w:r>
        <w:rPr>
          <w:rFonts w:ascii="Times New Roman" w:hAnsi="Times New Roman" w:cs="Times New Roman"/>
          <w:sz w:val="28"/>
          <w:szCs w:val="28"/>
          <w:lang w:eastAsia="ru-RU"/>
        </w:rPr>
        <w:t>ых услуг</w:t>
      </w:r>
      <w:r w:rsidRPr="00B4706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 поставщиками. </w:t>
      </w:r>
    </w:p>
    <w:p w:rsidR="00F9108E" w:rsidRPr="007F5D89" w:rsidRDefault="00F9108E" w:rsidP="00F9108E">
      <w:pPr>
        <w:spacing w:after="0" w:line="240" w:lineRule="auto"/>
        <w:ind w:firstLine="709"/>
        <w:jc w:val="both"/>
        <w:rPr>
          <w:rFonts w:ascii="Times New Roman" w:eastAsia="Times New Roman" w:hAnsi="Times New Roman" w:cs="Times New Roman"/>
          <w:sz w:val="28"/>
          <w:szCs w:val="28"/>
          <w:lang w:eastAsia="ru-RU"/>
        </w:rPr>
      </w:pPr>
      <w:r w:rsidRPr="007F5D89">
        <w:rPr>
          <w:rFonts w:ascii="Times New Roman" w:eastAsia="Times New Roman" w:hAnsi="Times New Roman" w:cs="Times New Roman"/>
          <w:sz w:val="28"/>
          <w:szCs w:val="28"/>
          <w:lang w:eastAsia="ru-RU"/>
        </w:rPr>
        <w:t>Учи</w:t>
      </w:r>
      <w:r w:rsidRPr="007F5D89">
        <w:rPr>
          <w:rFonts w:ascii="Times New Roman" w:hAnsi="Times New Roman" w:cs="Times New Roman"/>
          <w:sz w:val="28"/>
          <w:szCs w:val="28"/>
        </w:rPr>
        <w:t>тывая изложенн</w:t>
      </w:r>
      <w:r>
        <w:rPr>
          <w:rFonts w:ascii="Times New Roman" w:hAnsi="Times New Roman" w:cs="Times New Roman"/>
          <w:sz w:val="28"/>
          <w:szCs w:val="28"/>
        </w:rPr>
        <w:t>о</w:t>
      </w:r>
      <w:r w:rsidRPr="007F5D89">
        <w:rPr>
          <w:rFonts w:ascii="Times New Roman" w:hAnsi="Times New Roman" w:cs="Times New Roman"/>
          <w:sz w:val="28"/>
          <w:szCs w:val="28"/>
        </w:rPr>
        <w:t>е, документы (</w:t>
      </w:r>
      <w:r w:rsidRPr="007F5D89">
        <w:rPr>
          <w:rFonts w:ascii="Times New Roman" w:hAnsi="Times New Roman" w:cs="Times New Roman"/>
          <w:sz w:val="28"/>
          <w:szCs w:val="28"/>
          <w:lang w:val="kk-KZ"/>
        </w:rPr>
        <w:t>АВР, ЭСФ</w:t>
      </w:r>
      <w:r w:rsidRPr="007F5D89">
        <w:rPr>
          <w:rFonts w:ascii="Times New Roman" w:hAnsi="Times New Roman" w:cs="Times New Roman"/>
          <w:sz w:val="28"/>
          <w:szCs w:val="28"/>
        </w:rPr>
        <w:t xml:space="preserve">) по взаиморасчетам с </w:t>
      </w:r>
      <w:r>
        <w:rPr>
          <w:rFonts w:ascii="Times New Roman" w:hAnsi="Times New Roman"/>
          <w:sz w:val="28"/>
          <w:szCs w:val="28"/>
        </w:rPr>
        <w:t>вышеуказанными поставщиками</w:t>
      </w:r>
      <w:r w:rsidRPr="007F5D89">
        <w:rPr>
          <w:rFonts w:ascii="Times New Roman" w:hAnsi="Times New Roman"/>
          <w:sz w:val="28"/>
          <w:szCs w:val="28"/>
        </w:rPr>
        <w:t xml:space="preserve"> </w:t>
      </w:r>
      <w:r w:rsidRPr="007F5D89">
        <w:rPr>
          <w:rFonts w:ascii="Times New Roman" w:hAnsi="Times New Roman" w:cs="Times New Roman"/>
          <w:sz w:val="28"/>
          <w:szCs w:val="28"/>
        </w:rPr>
        <w:t xml:space="preserve">не </w:t>
      </w:r>
      <w:r w:rsidRPr="007F5D89">
        <w:rPr>
          <w:rFonts w:ascii="Times New Roman" w:hAnsi="Times New Roman" w:cs="Times New Roman"/>
          <w:sz w:val="28"/>
          <w:szCs w:val="28"/>
          <w:lang w:val="kk-KZ"/>
        </w:rPr>
        <w:t xml:space="preserve">являются достаточным основанием подтверждения </w:t>
      </w:r>
      <w:r w:rsidRPr="007F5D89">
        <w:rPr>
          <w:rFonts w:ascii="Times New Roman" w:eastAsia="Times New Roman" w:hAnsi="Times New Roman" w:cs="Times New Roman"/>
          <w:sz w:val="28"/>
          <w:szCs w:val="28"/>
          <w:lang w:eastAsia="ru-RU"/>
        </w:rPr>
        <w:t>факт</w:t>
      </w:r>
      <w:r w:rsidRPr="007F5D89">
        <w:rPr>
          <w:rFonts w:ascii="Times New Roman" w:eastAsia="Times New Roman" w:hAnsi="Times New Roman" w:cs="Times New Roman"/>
          <w:sz w:val="28"/>
          <w:szCs w:val="28"/>
          <w:lang w:val="kk-KZ" w:eastAsia="ru-RU"/>
        </w:rPr>
        <w:t>а</w:t>
      </w:r>
      <w:r w:rsidRPr="007F5D89">
        <w:rPr>
          <w:rFonts w:ascii="Times New Roman" w:eastAsia="Times New Roman" w:hAnsi="Times New Roman" w:cs="Times New Roman"/>
          <w:sz w:val="28"/>
          <w:szCs w:val="28"/>
          <w:lang w:eastAsia="ru-RU"/>
        </w:rPr>
        <w:t xml:space="preserve"> совершения операций и обеспечить адекватное отражение данных операций в бухгалтерском учете и, соответственно не могут являться основанием для отнесения расходов на вычеты в соответствии с положениями налогового законодательства РК.</w:t>
      </w:r>
    </w:p>
    <w:p w:rsidR="00F9108E" w:rsidRDefault="00F9108E" w:rsidP="00F9108E">
      <w:pPr>
        <w:tabs>
          <w:tab w:val="left" w:pos="6096"/>
          <w:tab w:val="left" w:pos="6521"/>
          <w:tab w:val="left" w:pos="6946"/>
        </w:tabs>
        <w:spacing w:after="0" w:line="240" w:lineRule="auto"/>
        <w:ind w:firstLine="709"/>
        <w:jc w:val="both"/>
        <w:rPr>
          <w:rFonts w:ascii="Times New Roman" w:eastAsia="Times New Roman" w:hAnsi="Times New Roman" w:cs="Times New Roman"/>
          <w:bCs/>
          <w:sz w:val="28"/>
          <w:szCs w:val="28"/>
          <w:lang w:eastAsia="ru-RU"/>
        </w:rPr>
      </w:pPr>
      <w:r w:rsidRPr="007F5D89">
        <w:rPr>
          <w:rFonts w:ascii="Times New Roman" w:eastAsia="Times New Roman" w:hAnsi="Times New Roman" w:cs="Times New Roman"/>
          <w:bCs/>
          <w:sz w:val="28"/>
          <w:szCs w:val="28"/>
          <w:lang w:eastAsia="ru-RU"/>
        </w:rPr>
        <w:t xml:space="preserve">Следует </w:t>
      </w:r>
      <w:r>
        <w:rPr>
          <w:rFonts w:ascii="Times New Roman" w:eastAsia="Times New Roman" w:hAnsi="Times New Roman" w:cs="Times New Roman"/>
          <w:bCs/>
          <w:sz w:val="28"/>
          <w:szCs w:val="28"/>
          <w:lang w:eastAsia="ru-RU"/>
        </w:rPr>
        <w:t>указать</w:t>
      </w:r>
      <w:r w:rsidRPr="007F5D89">
        <w:rPr>
          <w:rFonts w:ascii="Times New Roman" w:eastAsia="Times New Roman" w:hAnsi="Times New Roman" w:cs="Times New Roman"/>
          <w:bCs/>
          <w:sz w:val="28"/>
          <w:szCs w:val="28"/>
          <w:lang w:eastAsia="ru-RU"/>
        </w:rPr>
        <w:t xml:space="preserve">, что </w:t>
      </w:r>
      <w:r w:rsidR="00092A9C">
        <w:rPr>
          <w:rFonts w:ascii="Times New Roman" w:hAnsi="Times New Roman" w:cs="Times New Roman"/>
          <w:sz w:val="28"/>
          <w:szCs w:val="28"/>
          <w:lang w:val="kk-KZ" w:eastAsia="ru-RU"/>
        </w:rPr>
        <w:t>вышеуказанные поставщики компании «В»</w:t>
      </w:r>
      <w:r>
        <w:rPr>
          <w:rFonts w:ascii="Times New Roman" w:hAnsi="Times New Roman" w:cs="Times New Roman"/>
          <w:sz w:val="28"/>
          <w:szCs w:val="28"/>
          <w:lang w:eastAsia="ru-RU"/>
        </w:rPr>
        <w:t xml:space="preserve"> </w:t>
      </w:r>
      <w:r w:rsidRPr="007F5D89">
        <w:rPr>
          <w:rFonts w:ascii="Times New Roman" w:eastAsia="Times New Roman" w:hAnsi="Times New Roman" w:cs="Times New Roman"/>
          <w:bCs/>
          <w:sz w:val="28"/>
          <w:szCs w:val="28"/>
          <w:lang w:eastAsia="ru-RU"/>
        </w:rPr>
        <w:t xml:space="preserve">согласно статьи 57-4 </w:t>
      </w:r>
      <w:hyperlink r:id="rId5" w:anchor="z4" w:history="1">
        <w:r w:rsidRPr="007F5D89">
          <w:rPr>
            <w:rFonts w:ascii="Times New Roman" w:eastAsia="Times New Roman" w:hAnsi="Times New Roman" w:cs="Times New Roman"/>
            <w:bCs/>
            <w:sz w:val="28"/>
            <w:szCs w:val="28"/>
            <w:lang w:eastAsia="ru-RU"/>
          </w:rPr>
          <w:t>Закон</w:t>
        </w:r>
      </w:hyperlink>
      <w:r w:rsidRPr="007F5D89">
        <w:rPr>
          <w:rFonts w:ascii="Times New Roman" w:eastAsia="Times New Roman" w:hAnsi="Times New Roman" w:cs="Times New Roman"/>
          <w:bCs/>
          <w:sz w:val="28"/>
          <w:szCs w:val="28"/>
          <w:lang w:eastAsia="ru-RU"/>
        </w:rPr>
        <w:t>а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на период с 1 января 2020 года до 1 января 2023 года уменьша</w:t>
      </w:r>
      <w:r>
        <w:rPr>
          <w:rFonts w:ascii="Times New Roman" w:eastAsia="Times New Roman" w:hAnsi="Times New Roman" w:cs="Times New Roman"/>
          <w:bCs/>
          <w:sz w:val="28"/>
          <w:szCs w:val="28"/>
          <w:lang w:val="kk-KZ" w:eastAsia="ru-RU"/>
        </w:rPr>
        <w:t>ю</w:t>
      </w:r>
      <w:r w:rsidRPr="007F5D89">
        <w:rPr>
          <w:rFonts w:ascii="Times New Roman" w:eastAsia="Times New Roman" w:hAnsi="Times New Roman" w:cs="Times New Roman"/>
          <w:bCs/>
          <w:sz w:val="28"/>
          <w:szCs w:val="28"/>
          <w:lang w:eastAsia="ru-RU"/>
        </w:rPr>
        <w:t>т на 100 процентов, подлежащ</w:t>
      </w:r>
      <w:r>
        <w:rPr>
          <w:rFonts w:ascii="Times New Roman" w:eastAsia="Times New Roman" w:hAnsi="Times New Roman" w:cs="Times New Roman"/>
          <w:bCs/>
          <w:sz w:val="28"/>
          <w:szCs w:val="28"/>
          <w:lang w:val="kk-KZ" w:eastAsia="ru-RU"/>
        </w:rPr>
        <w:t>ие</w:t>
      </w:r>
      <w:r w:rsidRPr="007F5D89">
        <w:rPr>
          <w:rFonts w:ascii="Times New Roman" w:eastAsia="Times New Roman" w:hAnsi="Times New Roman" w:cs="Times New Roman"/>
          <w:bCs/>
          <w:sz w:val="28"/>
          <w:szCs w:val="28"/>
          <w:lang w:eastAsia="ru-RU"/>
        </w:rPr>
        <w:t xml:space="preserve"> уплате </w:t>
      </w:r>
      <w:r>
        <w:rPr>
          <w:rFonts w:ascii="Times New Roman" w:eastAsia="Times New Roman" w:hAnsi="Times New Roman" w:cs="Times New Roman"/>
          <w:bCs/>
          <w:sz w:val="28"/>
          <w:szCs w:val="28"/>
          <w:lang w:val="kk-KZ" w:eastAsia="ru-RU"/>
        </w:rPr>
        <w:t xml:space="preserve">суммы </w:t>
      </w:r>
      <w:r w:rsidRPr="007F5D89">
        <w:rPr>
          <w:rFonts w:ascii="Times New Roman" w:eastAsia="Times New Roman" w:hAnsi="Times New Roman" w:cs="Times New Roman"/>
          <w:bCs/>
          <w:sz w:val="28"/>
          <w:szCs w:val="28"/>
          <w:lang w:eastAsia="ru-RU"/>
        </w:rPr>
        <w:t>ИПН, исчисленн</w:t>
      </w:r>
      <w:r>
        <w:rPr>
          <w:rFonts w:ascii="Times New Roman" w:eastAsia="Times New Roman" w:hAnsi="Times New Roman" w:cs="Times New Roman"/>
          <w:bCs/>
          <w:sz w:val="28"/>
          <w:szCs w:val="28"/>
          <w:lang w:val="kk-KZ" w:eastAsia="ru-RU"/>
        </w:rPr>
        <w:t>ых</w:t>
      </w:r>
      <w:r w:rsidRPr="007F5D89">
        <w:rPr>
          <w:rFonts w:ascii="Times New Roman" w:eastAsia="Times New Roman" w:hAnsi="Times New Roman" w:cs="Times New Roman"/>
          <w:bCs/>
          <w:sz w:val="28"/>
          <w:szCs w:val="28"/>
          <w:lang w:eastAsia="ru-RU"/>
        </w:rPr>
        <w:t xml:space="preserve"> в соответствии со </w:t>
      </w:r>
      <w:hyperlink r:id="rId6" w:anchor="z686" w:history="1">
        <w:r w:rsidRPr="007F5D89">
          <w:rPr>
            <w:rFonts w:ascii="Times New Roman" w:eastAsia="Times New Roman" w:hAnsi="Times New Roman" w:cs="Times New Roman"/>
            <w:bCs/>
            <w:sz w:val="28"/>
            <w:szCs w:val="28"/>
            <w:lang w:eastAsia="ru-RU"/>
          </w:rPr>
          <w:t>статьями 686</w:t>
        </w:r>
      </w:hyperlink>
      <w:r w:rsidRPr="007F5D89">
        <w:rPr>
          <w:rFonts w:ascii="Times New Roman" w:eastAsia="Times New Roman" w:hAnsi="Times New Roman" w:cs="Times New Roman"/>
          <w:bCs/>
          <w:sz w:val="28"/>
          <w:szCs w:val="28"/>
          <w:lang w:eastAsia="ru-RU"/>
        </w:rPr>
        <w:t xml:space="preserve">, 686-3, </w:t>
      </w:r>
      <w:hyperlink r:id="rId7" w:anchor="z687" w:history="1">
        <w:r w:rsidRPr="007F5D89">
          <w:rPr>
            <w:rFonts w:ascii="Times New Roman" w:eastAsia="Times New Roman" w:hAnsi="Times New Roman" w:cs="Times New Roman"/>
            <w:bCs/>
            <w:sz w:val="28"/>
            <w:szCs w:val="28"/>
            <w:lang w:eastAsia="ru-RU"/>
          </w:rPr>
          <w:t>687</w:t>
        </w:r>
      </w:hyperlink>
      <w:r w:rsidRPr="007F5D89">
        <w:rPr>
          <w:rFonts w:ascii="Times New Roman" w:eastAsia="Times New Roman" w:hAnsi="Times New Roman" w:cs="Times New Roman"/>
          <w:bCs/>
          <w:sz w:val="28"/>
          <w:szCs w:val="28"/>
          <w:lang w:eastAsia="ru-RU"/>
        </w:rPr>
        <w:t xml:space="preserve">, </w:t>
      </w:r>
      <w:hyperlink r:id="rId8" w:anchor="z695" w:history="1">
        <w:r w:rsidRPr="007F5D89">
          <w:rPr>
            <w:rFonts w:ascii="Times New Roman" w:eastAsia="Times New Roman" w:hAnsi="Times New Roman" w:cs="Times New Roman"/>
            <w:bCs/>
            <w:sz w:val="28"/>
            <w:szCs w:val="28"/>
            <w:lang w:eastAsia="ru-RU"/>
          </w:rPr>
          <w:t>695</w:t>
        </w:r>
      </w:hyperlink>
      <w:r w:rsidRPr="007F5D89">
        <w:rPr>
          <w:rFonts w:ascii="Times New Roman" w:eastAsia="Times New Roman" w:hAnsi="Times New Roman" w:cs="Times New Roman"/>
          <w:bCs/>
          <w:sz w:val="28"/>
          <w:szCs w:val="28"/>
          <w:lang w:eastAsia="ru-RU"/>
        </w:rPr>
        <w:t xml:space="preserve">, </w:t>
      </w:r>
      <w:hyperlink r:id="rId9" w:anchor="z700" w:history="1">
        <w:r w:rsidRPr="007F5D89">
          <w:rPr>
            <w:rFonts w:ascii="Times New Roman" w:eastAsia="Times New Roman" w:hAnsi="Times New Roman" w:cs="Times New Roman"/>
            <w:bCs/>
            <w:sz w:val="28"/>
            <w:szCs w:val="28"/>
            <w:lang w:eastAsia="ru-RU"/>
          </w:rPr>
          <w:t>700</w:t>
        </w:r>
      </w:hyperlink>
      <w:r w:rsidRPr="007F5D89">
        <w:rPr>
          <w:rFonts w:ascii="Times New Roman" w:eastAsia="Times New Roman" w:hAnsi="Times New Roman" w:cs="Times New Roman"/>
          <w:bCs/>
          <w:sz w:val="28"/>
          <w:szCs w:val="28"/>
          <w:lang w:eastAsia="ru-RU"/>
        </w:rPr>
        <w:t xml:space="preserve"> Налогового кодекса и сумм</w:t>
      </w:r>
      <w:r>
        <w:rPr>
          <w:rFonts w:ascii="Times New Roman" w:eastAsia="Times New Roman" w:hAnsi="Times New Roman" w:cs="Times New Roman"/>
          <w:bCs/>
          <w:sz w:val="28"/>
          <w:szCs w:val="28"/>
          <w:lang w:val="kk-KZ" w:eastAsia="ru-RU"/>
        </w:rPr>
        <w:t>ы</w:t>
      </w:r>
      <w:r w:rsidRPr="007F5D89">
        <w:rPr>
          <w:rFonts w:ascii="Times New Roman" w:eastAsia="Times New Roman" w:hAnsi="Times New Roman" w:cs="Times New Roman"/>
          <w:bCs/>
          <w:sz w:val="28"/>
          <w:szCs w:val="28"/>
          <w:lang w:eastAsia="ru-RU"/>
        </w:rPr>
        <w:t xml:space="preserve"> социального налога, исчисленн</w:t>
      </w:r>
      <w:r>
        <w:rPr>
          <w:rFonts w:ascii="Times New Roman" w:eastAsia="Times New Roman" w:hAnsi="Times New Roman" w:cs="Times New Roman"/>
          <w:bCs/>
          <w:sz w:val="28"/>
          <w:szCs w:val="28"/>
          <w:lang w:val="kk-KZ" w:eastAsia="ru-RU"/>
        </w:rPr>
        <w:t>ых</w:t>
      </w:r>
      <w:r w:rsidRPr="007F5D89">
        <w:rPr>
          <w:rFonts w:ascii="Times New Roman" w:eastAsia="Times New Roman" w:hAnsi="Times New Roman" w:cs="Times New Roman"/>
          <w:bCs/>
          <w:sz w:val="28"/>
          <w:szCs w:val="28"/>
          <w:lang w:eastAsia="ru-RU"/>
        </w:rPr>
        <w:t xml:space="preserve"> в соответствии со </w:t>
      </w:r>
      <w:hyperlink r:id="rId10" w:anchor="z687" w:history="1">
        <w:r w:rsidRPr="007F5D89">
          <w:rPr>
            <w:rFonts w:ascii="Times New Roman" w:eastAsia="Times New Roman" w:hAnsi="Times New Roman" w:cs="Times New Roman"/>
            <w:bCs/>
            <w:sz w:val="28"/>
            <w:szCs w:val="28"/>
            <w:lang w:eastAsia="ru-RU"/>
          </w:rPr>
          <w:t>статьей 687</w:t>
        </w:r>
      </w:hyperlink>
      <w:r w:rsidRPr="007F5D89">
        <w:rPr>
          <w:rFonts w:ascii="Times New Roman" w:eastAsia="Times New Roman" w:hAnsi="Times New Roman" w:cs="Times New Roman"/>
          <w:bCs/>
          <w:sz w:val="28"/>
          <w:szCs w:val="28"/>
          <w:lang w:eastAsia="ru-RU"/>
        </w:rPr>
        <w:t xml:space="preserve"> Налогового кодекса.</w:t>
      </w:r>
    </w:p>
    <w:p w:rsidR="00F9108E" w:rsidRDefault="00F9108E" w:rsidP="00F9108E">
      <w:pPr>
        <w:spacing w:after="0" w:line="240" w:lineRule="auto"/>
        <w:ind w:firstLine="709"/>
        <w:jc w:val="both"/>
        <w:rPr>
          <w:rFonts w:ascii="Times New Roman" w:eastAsia="Times New Roman" w:hAnsi="Times New Roman" w:cs="Times New Roman"/>
          <w:sz w:val="28"/>
          <w:szCs w:val="28"/>
          <w:lang w:val="kk-KZ" w:eastAsia="ru-RU"/>
        </w:rPr>
      </w:pPr>
      <w:r w:rsidRPr="007F5D89">
        <w:rPr>
          <w:rFonts w:ascii="Times New Roman" w:eastAsia="Times New Roman" w:hAnsi="Times New Roman" w:cs="Times New Roman"/>
          <w:sz w:val="28"/>
          <w:szCs w:val="28"/>
          <w:lang w:val="kk-KZ" w:eastAsia="ru-RU"/>
        </w:rPr>
        <w:lastRenderedPageBreak/>
        <w:t>На основании изложенного, уч</w:t>
      </w:r>
      <w:r w:rsidRPr="007F5D89">
        <w:rPr>
          <w:rFonts w:ascii="Times New Roman" w:eastAsia="Times New Roman" w:hAnsi="Times New Roman" w:cs="Times New Roman"/>
          <w:sz w:val="28"/>
          <w:szCs w:val="28"/>
          <w:lang w:eastAsia="ru-RU"/>
        </w:rPr>
        <w:t>и</w:t>
      </w:r>
      <w:r w:rsidRPr="007F5D89">
        <w:rPr>
          <w:rFonts w:ascii="Times New Roman" w:eastAsia="Times New Roman" w:hAnsi="Times New Roman" w:cs="Times New Roman"/>
          <w:sz w:val="28"/>
          <w:szCs w:val="28"/>
          <w:lang w:val="kk-KZ" w:eastAsia="ru-RU"/>
        </w:rPr>
        <w:t>тывая норму статьи 242 Налогового кодекса, положения Закона о бухгалтерском учете исключение из вычетов расходов по взаиморасчетам с</w:t>
      </w:r>
      <w:r w:rsidRPr="007F5D89">
        <w:rPr>
          <w:rFonts w:ascii="Times New Roman" w:eastAsia="Times New Roman" w:hAnsi="Times New Roman" w:cs="Times New Roman"/>
          <w:bCs/>
          <w:sz w:val="28"/>
          <w:szCs w:val="28"/>
          <w:lang w:val="kk-KZ" w:eastAsia="ru-RU"/>
        </w:rPr>
        <w:t xml:space="preserve"> </w:t>
      </w:r>
      <w:r w:rsidR="00092A9C">
        <w:rPr>
          <w:rFonts w:ascii="Times New Roman" w:hAnsi="Times New Roman" w:cs="Times New Roman"/>
          <w:sz w:val="28"/>
          <w:szCs w:val="28"/>
          <w:lang w:val="kk-KZ" w:eastAsia="ru-RU"/>
        </w:rPr>
        <w:t>поставщиками</w:t>
      </w:r>
      <w:r>
        <w:rPr>
          <w:rFonts w:ascii="Times New Roman" w:hAnsi="Times New Roman" w:cs="Times New Roman"/>
          <w:sz w:val="28"/>
          <w:szCs w:val="28"/>
          <w:lang w:eastAsia="ru-RU"/>
        </w:rPr>
        <w:t xml:space="preserve"> </w:t>
      </w:r>
      <w:r w:rsidRPr="007F5D89">
        <w:rPr>
          <w:rFonts w:ascii="Times New Roman" w:eastAsia="Times New Roman" w:hAnsi="Times New Roman" w:cs="Times New Roman"/>
          <w:sz w:val="28"/>
          <w:szCs w:val="28"/>
          <w:lang w:val="kk-KZ" w:eastAsia="ru-RU"/>
        </w:rPr>
        <w:t>по результатам налоговой проверк</w:t>
      </w:r>
      <w:r>
        <w:rPr>
          <w:rFonts w:ascii="Times New Roman" w:eastAsia="Times New Roman" w:hAnsi="Times New Roman" w:cs="Times New Roman"/>
          <w:sz w:val="28"/>
          <w:szCs w:val="28"/>
          <w:lang w:eastAsia="ru-RU"/>
        </w:rPr>
        <w:t>и</w:t>
      </w:r>
      <w:r w:rsidRPr="007F5D89">
        <w:rPr>
          <w:rFonts w:ascii="Times New Roman" w:eastAsia="Times New Roman" w:hAnsi="Times New Roman" w:cs="Times New Roman"/>
          <w:sz w:val="28"/>
          <w:szCs w:val="28"/>
          <w:lang w:val="kk-KZ" w:eastAsia="ru-RU"/>
        </w:rPr>
        <w:t xml:space="preserve"> явля</w:t>
      </w:r>
      <w:r>
        <w:rPr>
          <w:rFonts w:ascii="Times New Roman" w:eastAsia="Times New Roman" w:hAnsi="Times New Roman" w:cs="Times New Roman"/>
          <w:sz w:val="28"/>
          <w:szCs w:val="28"/>
          <w:lang w:val="kk-KZ" w:eastAsia="ru-RU"/>
        </w:rPr>
        <w:t>е</w:t>
      </w:r>
      <w:r w:rsidRPr="007F5D89">
        <w:rPr>
          <w:rFonts w:ascii="Times New Roman" w:eastAsia="Times New Roman" w:hAnsi="Times New Roman" w:cs="Times New Roman"/>
          <w:sz w:val="28"/>
          <w:szCs w:val="28"/>
          <w:lang w:val="kk-KZ" w:eastAsia="ru-RU"/>
        </w:rPr>
        <w:t>тся обоснованным.</w:t>
      </w:r>
    </w:p>
    <w:p w:rsidR="00F9108E" w:rsidRPr="008C2340" w:rsidRDefault="00F9108E" w:rsidP="008C2340">
      <w:pPr>
        <w:pStyle w:val="a5"/>
        <w:numPr>
          <w:ilvl w:val="0"/>
          <w:numId w:val="9"/>
        </w:numPr>
        <w:spacing w:after="0" w:line="240" w:lineRule="auto"/>
        <w:jc w:val="both"/>
        <w:rPr>
          <w:rFonts w:ascii="Times New Roman" w:hAnsi="Times New Roman" w:cs="Times New Roman"/>
          <w:sz w:val="28"/>
          <w:szCs w:val="28"/>
          <w:lang w:eastAsia="ru-RU"/>
        </w:rPr>
      </w:pPr>
      <w:r w:rsidRPr="008C2340">
        <w:rPr>
          <w:rFonts w:ascii="Times New Roman" w:hAnsi="Times New Roman" w:cs="Times New Roman"/>
          <w:i/>
          <w:sz w:val="28"/>
          <w:szCs w:val="28"/>
          <w:lang w:eastAsia="ru-RU"/>
        </w:rPr>
        <w:t xml:space="preserve">Относительно увеличения стоимости остатков ТМЗ </w:t>
      </w:r>
    </w:p>
    <w:p w:rsidR="008C2340" w:rsidRPr="00D73D6B" w:rsidRDefault="008C2340" w:rsidP="008C2340">
      <w:pPr>
        <w:pStyle w:val="20"/>
        <w:shd w:val="clear" w:color="auto" w:fill="auto"/>
        <w:spacing w:after="0" w:line="240" w:lineRule="auto"/>
        <w:ind w:firstLine="709"/>
        <w:jc w:val="both"/>
        <w:rPr>
          <w:sz w:val="28"/>
          <w:szCs w:val="28"/>
        </w:rPr>
      </w:pPr>
      <w:r w:rsidRPr="00E5216D">
        <w:rPr>
          <w:sz w:val="28"/>
          <w:szCs w:val="28"/>
        </w:rPr>
        <w:t>Основанием для начисления КПН явилось</w:t>
      </w:r>
      <w:r w:rsidRPr="00E5216D">
        <w:rPr>
          <w:sz w:val="28"/>
          <w:szCs w:val="28"/>
          <w:lang w:val="kk-KZ"/>
        </w:rPr>
        <w:t xml:space="preserve"> </w:t>
      </w:r>
      <w:r w:rsidRPr="00E5216D">
        <w:rPr>
          <w:sz w:val="28"/>
          <w:szCs w:val="28"/>
        </w:rPr>
        <w:t xml:space="preserve">нарушение подпункта 1) пункта 3 статьи 242 Налогового кодекса </w:t>
      </w:r>
      <w:r>
        <w:rPr>
          <w:sz w:val="28"/>
          <w:szCs w:val="28"/>
          <w:lang w:val="kk-KZ"/>
        </w:rPr>
        <w:t xml:space="preserve">по результатам которого в декларации по КПН за 2022г. </w:t>
      </w:r>
      <w:r w:rsidRPr="00D73D6B">
        <w:rPr>
          <w:sz w:val="28"/>
          <w:szCs w:val="28"/>
        </w:rPr>
        <w:t xml:space="preserve">занижена стоимость остатков товаро-материальных запасов на начало 2022г. </w:t>
      </w:r>
      <w:r>
        <w:rPr>
          <w:sz w:val="28"/>
          <w:szCs w:val="28"/>
        </w:rPr>
        <w:t>на</w:t>
      </w:r>
      <w:r w:rsidRPr="00D73D6B">
        <w:rPr>
          <w:sz w:val="28"/>
          <w:szCs w:val="28"/>
        </w:rPr>
        <w:t xml:space="preserve"> сумм</w:t>
      </w:r>
      <w:r>
        <w:rPr>
          <w:sz w:val="28"/>
          <w:szCs w:val="28"/>
        </w:rPr>
        <w:t>у</w:t>
      </w:r>
      <w:r w:rsidRPr="00D73D6B">
        <w:rPr>
          <w:sz w:val="28"/>
          <w:szCs w:val="28"/>
        </w:rPr>
        <w:t xml:space="preserve"> 120</w:t>
      </w:r>
      <w:r w:rsidRPr="00D73D6B">
        <w:rPr>
          <w:sz w:val="28"/>
          <w:szCs w:val="28"/>
          <w:lang w:val="kk-KZ"/>
        </w:rPr>
        <w:t xml:space="preserve"> </w:t>
      </w:r>
      <w:r w:rsidRPr="00D73D6B">
        <w:rPr>
          <w:sz w:val="28"/>
          <w:szCs w:val="28"/>
        </w:rPr>
        <w:t>369,2 тыс.тенге, на конец периода на сумму 306 841,0 тыс.тенге.</w:t>
      </w:r>
    </w:p>
    <w:p w:rsidR="00F9108E" w:rsidRPr="00D73D6B" w:rsidRDefault="008C2340" w:rsidP="00F9108E">
      <w:pPr>
        <w:pStyle w:val="20"/>
        <w:shd w:val="clear" w:color="auto" w:fill="auto"/>
        <w:spacing w:after="0" w:line="240" w:lineRule="auto"/>
        <w:ind w:firstLine="709"/>
        <w:jc w:val="both"/>
        <w:rPr>
          <w:sz w:val="28"/>
          <w:szCs w:val="28"/>
        </w:rPr>
      </w:pPr>
      <w:r w:rsidRPr="00E5216D">
        <w:rPr>
          <w:color w:val="000000"/>
          <w:sz w:val="28"/>
          <w:szCs w:val="28"/>
        </w:rPr>
        <w:t xml:space="preserve">С данным выводом </w:t>
      </w:r>
      <w:r w:rsidRPr="00E5216D">
        <w:rPr>
          <w:sz w:val="28"/>
          <w:szCs w:val="28"/>
        </w:rPr>
        <w:t xml:space="preserve">ОГД </w:t>
      </w:r>
      <w:r w:rsidRPr="00E5216D">
        <w:rPr>
          <w:color w:val="000000"/>
          <w:sz w:val="28"/>
          <w:szCs w:val="28"/>
        </w:rPr>
        <w:t>Компания «</w:t>
      </w:r>
      <w:r>
        <w:rPr>
          <w:sz w:val="28"/>
          <w:szCs w:val="28"/>
          <w:lang w:val="en-US"/>
        </w:rPr>
        <w:t>B</w:t>
      </w:r>
      <w:r w:rsidRPr="00E5216D">
        <w:rPr>
          <w:color w:val="000000"/>
          <w:sz w:val="28"/>
          <w:szCs w:val="28"/>
        </w:rPr>
        <w:t>» не согласна из-за того, что</w:t>
      </w:r>
      <w:r w:rsidR="00F9108E" w:rsidRPr="00D73D6B">
        <w:rPr>
          <w:sz w:val="28"/>
          <w:szCs w:val="28"/>
        </w:rPr>
        <w:t xml:space="preserve"> </w:t>
      </w:r>
      <w:r>
        <w:rPr>
          <w:sz w:val="28"/>
          <w:szCs w:val="28"/>
          <w:lang w:val="kk-KZ"/>
        </w:rPr>
        <w:t xml:space="preserve">расхождение по </w:t>
      </w:r>
      <w:r w:rsidRPr="00D73D6B">
        <w:rPr>
          <w:sz w:val="28"/>
          <w:szCs w:val="28"/>
        </w:rPr>
        <w:t xml:space="preserve">товаро-материальных запасов </w:t>
      </w:r>
      <w:r>
        <w:rPr>
          <w:sz w:val="28"/>
          <w:szCs w:val="28"/>
        </w:rPr>
        <w:t>(</w:t>
      </w:r>
      <w:r w:rsidRPr="00D73D6B">
        <w:rPr>
          <w:sz w:val="28"/>
          <w:szCs w:val="28"/>
        </w:rPr>
        <w:t>ТМЗ</w:t>
      </w:r>
      <w:r>
        <w:rPr>
          <w:sz w:val="28"/>
          <w:szCs w:val="28"/>
        </w:rPr>
        <w:t>)</w:t>
      </w:r>
      <w:r w:rsidRPr="00D73D6B">
        <w:rPr>
          <w:sz w:val="28"/>
          <w:szCs w:val="28"/>
        </w:rPr>
        <w:t xml:space="preserve"> </w:t>
      </w:r>
      <w:r w:rsidR="00F9108E" w:rsidRPr="00D73D6B">
        <w:rPr>
          <w:sz w:val="28"/>
          <w:szCs w:val="28"/>
        </w:rPr>
        <w:t xml:space="preserve">можно установить </w:t>
      </w:r>
      <w:r w:rsidR="00F9108E" w:rsidRPr="00D73D6B">
        <w:rPr>
          <w:sz w:val="28"/>
          <w:szCs w:val="28"/>
          <w:lang w:val="kk-KZ"/>
        </w:rPr>
        <w:t xml:space="preserve">только </w:t>
      </w:r>
      <w:r w:rsidR="00F9108E" w:rsidRPr="00D73D6B">
        <w:rPr>
          <w:sz w:val="28"/>
          <w:szCs w:val="28"/>
        </w:rPr>
        <w:t xml:space="preserve">при проведении сверки </w:t>
      </w:r>
      <w:r>
        <w:rPr>
          <w:sz w:val="28"/>
          <w:szCs w:val="28"/>
          <w:lang w:val="kk-KZ"/>
        </w:rPr>
        <w:t>ТМЗ</w:t>
      </w:r>
      <w:r w:rsidRPr="00D73D6B">
        <w:rPr>
          <w:sz w:val="28"/>
          <w:szCs w:val="28"/>
          <w:lang w:val="kk-KZ"/>
        </w:rPr>
        <w:t xml:space="preserve"> </w:t>
      </w:r>
      <w:r w:rsidR="00F9108E" w:rsidRPr="00D73D6B">
        <w:rPr>
          <w:sz w:val="28"/>
          <w:szCs w:val="28"/>
          <w:lang w:val="kk-KZ"/>
        </w:rPr>
        <w:t>по</w:t>
      </w:r>
      <w:r w:rsidR="00F9108E" w:rsidRPr="00D73D6B">
        <w:rPr>
          <w:sz w:val="28"/>
          <w:szCs w:val="28"/>
        </w:rPr>
        <w:t xml:space="preserve"> 1С </w:t>
      </w:r>
      <w:r w:rsidR="00F9108E">
        <w:rPr>
          <w:sz w:val="28"/>
          <w:szCs w:val="28"/>
        </w:rPr>
        <w:t>Б</w:t>
      </w:r>
      <w:r w:rsidR="00F9108E" w:rsidRPr="00D73D6B">
        <w:rPr>
          <w:sz w:val="28"/>
          <w:szCs w:val="28"/>
        </w:rPr>
        <w:t>ухгалтерии и результатами инвентаризации.</w:t>
      </w:r>
    </w:p>
    <w:p w:rsidR="00F9108E" w:rsidRPr="00D73D6B" w:rsidRDefault="008C2340" w:rsidP="00F9108E">
      <w:pPr>
        <w:pStyle w:val="20"/>
        <w:shd w:val="clear" w:color="auto" w:fill="auto"/>
        <w:spacing w:after="0" w:line="240" w:lineRule="auto"/>
        <w:ind w:firstLine="709"/>
        <w:jc w:val="both"/>
        <w:rPr>
          <w:sz w:val="28"/>
          <w:szCs w:val="28"/>
        </w:rPr>
      </w:pPr>
      <w:r w:rsidRPr="00E5216D">
        <w:rPr>
          <w:color w:val="000000"/>
          <w:sz w:val="28"/>
          <w:szCs w:val="28"/>
        </w:rPr>
        <w:t>Компания «</w:t>
      </w:r>
      <w:r>
        <w:rPr>
          <w:sz w:val="28"/>
          <w:szCs w:val="28"/>
          <w:lang w:val="en-US"/>
        </w:rPr>
        <w:t>B</w:t>
      </w:r>
      <w:r w:rsidRPr="00E5216D">
        <w:rPr>
          <w:color w:val="000000"/>
          <w:sz w:val="28"/>
          <w:szCs w:val="28"/>
        </w:rPr>
        <w:t xml:space="preserve">» </w:t>
      </w:r>
      <w:r w:rsidR="00F9108E" w:rsidRPr="00D73D6B">
        <w:rPr>
          <w:sz w:val="28"/>
          <w:szCs w:val="28"/>
        </w:rPr>
        <w:t xml:space="preserve"> считает, что налоговая проверка исходила из данных 1С Бухгалтерии, в которой не проведено списание ТМЗ в связи с фактически выполненными работами и услугами, где </w:t>
      </w:r>
      <w:r w:rsidRPr="00E5216D">
        <w:rPr>
          <w:color w:val="000000"/>
          <w:sz w:val="28"/>
          <w:szCs w:val="28"/>
        </w:rPr>
        <w:t>Компания «</w:t>
      </w:r>
      <w:r>
        <w:rPr>
          <w:sz w:val="28"/>
          <w:szCs w:val="28"/>
          <w:lang w:val="en-US"/>
        </w:rPr>
        <w:t>B</w:t>
      </w:r>
      <w:r w:rsidRPr="00E5216D">
        <w:rPr>
          <w:color w:val="000000"/>
          <w:sz w:val="28"/>
          <w:szCs w:val="28"/>
        </w:rPr>
        <w:t xml:space="preserve">» </w:t>
      </w:r>
      <w:r>
        <w:rPr>
          <w:sz w:val="28"/>
          <w:szCs w:val="28"/>
        </w:rPr>
        <w:t>являлось поставщиков ТМЗ</w:t>
      </w:r>
      <w:r w:rsidR="00F9108E" w:rsidRPr="00D73D6B">
        <w:rPr>
          <w:sz w:val="28"/>
          <w:szCs w:val="28"/>
        </w:rPr>
        <w:t>.</w:t>
      </w:r>
    </w:p>
    <w:p w:rsidR="00F9108E" w:rsidRPr="00D73D6B" w:rsidRDefault="008C2340" w:rsidP="00F9108E">
      <w:pPr>
        <w:pStyle w:val="20"/>
        <w:shd w:val="clear" w:color="auto" w:fill="auto"/>
        <w:spacing w:after="0" w:line="240" w:lineRule="auto"/>
        <w:ind w:firstLine="709"/>
        <w:jc w:val="both"/>
        <w:rPr>
          <w:sz w:val="28"/>
          <w:szCs w:val="28"/>
        </w:rPr>
      </w:pPr>
      <w:r w:rsidRPr="00E5216D">
        <w:rPr>
          <w:color w:val="000000"/>
          <w:sz w:val="28"/>
          <w:szCs w:val="28"/>
        </w:rPr>
        <w:t>Компания «</w:t>
      </w:r>
      <w:r>
        <w:rPr>
          <w:sz w:val="28"/>
          <w:szCs w:val="28"/>
          <w:lang w:val="en-US"/>
        </w:rPr>
        <w:t>B</w:t>
      </w:r>
      <w:r w:rsidRPr="00E5216D">
        <w:rPr>
          <w:color w:val="000000"/>
          <w:sz w:val="28"/>
          <w:szCs w:val="28"/>
        </w:rPr>
        <w:t xml:space="preserve">» </w:t>
      </w:r>
      <w:r w:rsidR="00F9108E" w:rsidRPr="00D73D6B">
        <w:rPr>
          <w:sz w:val="28"/>
          <w:szCs w:val="28"/>
        </w:rPr>
        <w:t xml:space="preserve">указывает, что выполнение работ производилось как им самим, так и субподрядчиками, </w:t>
      </w:r>
      <w:r w:rsidR="00F9108E" w:rsidRPr="00D73D6B">
        <w:rPr>
          <w:sz w:val="28"/>
          <w:szCs w:val="28"/>
          <w:lang w:val="kk-KZ"/>
        </w:rPr>
        <w:t xml:space="preserve">в ходе которого </w:t>
      </w:r>
      <w:r w:rsidR="00F9108E" w:rsidRPr="00D73D6B">
        <w:rPr>
          <w:sz w:val="28"/>
          <w:szCs w:val="28"/>
        </w:rPr>
        <w:t>использован</w:t>
      </w:r>
      <w:r w:rsidR="00F9108E" w:rsidRPr="00D73D6B">
        <w:rPr>
          <w:sz w:val="28"/>
          <w:szCs w:val="28"/>
          <w:lang w:val="kk-KZ"/>
        </w:rPr>
        <w:t>ы</w:t>
      </w:r>
      <w:r w:rsidR="00F9108E" w:rsidRPr="00D73D6B">
        <w:rPr>
          <w:sz w:val="28"/>
          <w:szCs w:val="28"/>
        </w:rPr>
        <w:t xml:space="preserve"> ТМЗ. </w:t>
      </w:r>
    </w:p>
    <w:p w:rsidR="008C2340" w:rsidRPr="008C6ECC" w:rsidRDefault="008C2340" w:rsidP="008C2340">
      <w:pPr>
        <w:spacing w:after="0" w:line="240" w:lineRule="auto"/>
        <w:ind w:firstLine="709"/>
        <w:jc w:val="both"/>
        <w:rPr>
          <w:rFonts w:ascii="Times New Roman" w:hAnsi="Times New Roman" w:cs="Times New Roman"/>
          <w:color w:val="000000" w:themeColor="text1"/>
          <w:sz w:val="28"/>
          <w:szCs w:val="28"/>
          <w:lang w:val="kk-KZ" w:eastAsia="x-none"/>
        </w:rPr>
      </w:pPr>
      <w:r w:rsidRPr="008C6ECC">
        <w:rPr>
          <w:rFonts w:ascii="Times New Roman" w:hAnsi="Times New Roman" w:cs="Times New Roman"/>
          <w:color w:val="000000" w:themeColor="text1"/>
          <w:sz w:val="28"/>
          <w:szCs w:val="28"/>
          <w:lang w:val="kk-KZ" w:eastAsia="x-none"/>
        </w:rPr>
        <w:t>Проверив доводы Компании «</w:t>
      </w:r>
      <w:r>
        <w:rPr>
          <w:rFonts w:ascii="Times New Roman" w:hAnsi="Times New Roman" w:cs="Times New Roman"/>
          <w:sz w:val="28"/>
          <w:szCs w:val="28"/>
          <w:lang w:val="en-US"/>
        </w:rPr>
        <w:t>B</w:t>
      </w:r>
      <w:r w:rsidRPr="008C6ECC">
        <w:rPr>
          <w:rFonts w:ascii="Times New Roman" w:hAnsi="Times New Roman" w:cs="Times New Roman"/>
          <w:color w:val="000000" w:themeColor="text1"/>
          <w:sz w:val="28"/>
          <w:szCs w:val="28"/>
          <w:lang w:val="kk-KZ" w:eastAsia="x-none"/>
        </w:rPr>
        <w:t xml:space="preserve">», исследовав представленные </w:t>
      </w:r>
      <w:r w:rsidRPr="008C6ECC">
        <w:rPr>
          <w:rFonts w:ascii="Times New Roman" w:hAnsi="Times New Roman" w:cs="Times New Roman"/>
          <w:color w:val="000000" w:themeColor="text1"/>
          <w:sz w:val="28"/>
          <w:szCs w:val="28"/>
          <w:lang w:eastAsia="x-none"/>
        </w:rPr>
        <w:t xml:space="preserve">ОГД </w:t>
      </w:r>
      <w:r w:rsidRPr="008C6ECC">
        <w:rPr>
          <w:rFonts w:ascii="Times New Roman" w:hAnsi="Times New Roman" w:cs="Times New Roman"/>
          <w:color w:val="000000" w:themeColor="text1"/>
          <w:sz w:val="28"/>
          <w:szCs w:val="28"/>
          <w:lang w:val="kk-KZ" w:eastAsia="x-none"/>
        </w:rPr>
        <w:t xml:space="preserve">материалы, уполномоченный орган пришел к следующим выводам. </w:t>
      </w:r>
    </w:p>
    <w:p w:rsidR="00F9108E" w:rsidRPr="0013193F" w:rsidRDefault="00F9108E" w:rsidP="00F9108E">
      <w:pPr>
        <w:pStyle w:val="pj"/>
        <w:ind w:firstLine="709"/>
        <w:rPr>
          <w:sz w:val="28"/>
          <w:szCs w:val="28"/>
        </w:rPr>
      </w:pPr>
      <w:r w:rsidRPr="0013193F">
        <w:rPr>
          <w:sz w:val="28"/>
          <w:szCs w:val="28"/>
        </w:rPr>
        <w:t xml:space="preserve">В соответствии с пунктом 3 статьи 190 Налогового кодекса налоговый учет основывается на данных бухгалтерского учета. Порядок ведения бухгалтерской документации устанавливается </w:t>
      </w:r>
      <w:hyperlink r:id="rId11" w:anchor="sub_id=70000" w:history="1">
        <w:r w:rsidRPr="0013193F">
          <w:rPr>
            <w:rStyle w:val="ac"/>
            <w:sz w:val="28"/>
            <w:szCs w:val="28"/>
          </w:rPr>
          <w:t>законодательством</w:t>
        </w:r>
      </w:hyperlink>
      <w:r w:rsidRPr="0013193F">
        <w:rPr>
          <w:sz w:val="28"/>
          <w:szCs w:val="28"/>
        </w:rPr>
        <w:t xml:space="preserve"> Республики Казахстан о бухгалтерском учете и финансовой отчетности.</w:t>
      </w:r>
    </w:p>
    <w:p w:rsidR="00F9108E" w:rsidRPr="00D73D6B" w:rsidRDefault="00F9108E" w:rsidP="00F9108E">
      <w:pPr>
        <w:spacing w:after="0" w:line="240" w:lineRule="auto"/>
        <w:ind w:firstLine="709"/>
        <w:jc w:val="both"/>
        <w:rPr>
          <w:rFonts w:ascii="Times New Roman" w:hAnsi="Times New Roman" w:cs="Times New Roman"/>
          <w:sz w:val="28"/>
          <w:szCs w:val="28"/>
        </w:rPr>
      </w:pPr>
      <w:r w:rsidRPr="00D73D6B">
        <w:rPr>
          <w:rFonts w:ascii="Times New Roman" w:hAnsi="Times New Roman" w:cs="Times New Roman"/>
          <w:sz w:val="28"/>
          <w:szCs w:val="28"/>
        </w:rPr>
        <w:t xml:space="preserve">Пунктом 5 статьи 192 Налогового кодекса установлено, что учет запасов осуществляется в соответствии с международными стандартами финансовой отчетности и (или) требованиями </w:t>
      </w:r>
      <w:hyperlink r:id="rId12" w:anchor="sub_id=190200" w:history="1">
        <w:r w:rsidRPr="00D73D6B">
          <w:rPr>
            <w:rFonts w:ascii="Times New Roman" w:hAnsi="Times New Roman" w:cs="Times New Roman"/>
            <w:sz w:val="28"/>
            <w:szCs w:val="28"/>
          </w:rPr>
          <w:t>законодательства</w:t>
        </w:r>
      </w:hyperlink>
      <w:r w:rsidRPr="00D73D6B">
        <w:rPr>
          <w:rFonts w:ascii="Times New Roman" w:hAnsi="Times New Roman" w:cs="Times New Roman"/>
          <w:sz w:val="28"/>
          <w:szCs w:val="28"/>
        </w:rPr>
        <w:t xml:space="preserve"> Республики Казахстан о бухгалтерском учете и финансовой отчетности. При этом в целях налогообложения стоимость запасов определяется без учета изменения стоимости запасов путем ее списания до чистой возможной цены продажи и восстановления в отношении ранее проведенного списания запасов, вызванного увеличением чистой возможной цены продажи.</w:t>
      </w:r>
    </w:p>
    <w:p w:rsidR="00F9108E" w:rsidRPr="00D73D6B" w:rsidRDefault="00F9108E" w:rsidP="00F9108E">
      <w:pPr>
        <w:spacing w:after="0" w:line="240" w:lineRule="auto"/>
        <w:ind w:firstLine="709"/>
        <w:jc w:val="both"/>
        <w:rPr>
          <w:rFonts w:ascii="Times New Roman" w:hAnsi="Times New Roman" w:cs="Times New Roman"/>
          <w:sz w:val="28"/>
          <w:szCs w:val="28"/>
          <w:lang w:eastAsia="ru-RU"/>
        </w:rPr>
      </w:pPr>
      <w:r w:rsidRPr="00D73D6B">
        <w:rPr>
          <w:rFonts w:ascii="Times New Roman" w:hAnsi="Times New Roman" w:cs="Times New Roman"/>
          <w:sz w:val="28"/>
          <w:szCs w:val="28"/>
          <w:lang w:eastAsia="ru-RU"/>
        </w:rPr>
        <w:t>При этом, как было указано выше в соответствии с положениями Налогового кодекса и Закона о бухгалтерском учете отнесение сумм расходов по товарам, работам, услугам на вычеты производится при наличии первичных документов, подтверждающих данные расходы, которые фиксируют факт совершения операции либо события, при условии, что данные расходы были направлены на получение дохода. При этом ведение первичной учетной документации осуществляется в соответствии с требованиями Закона о бухгалтерском учете, в том числе по фиксированию факта совершения операции либо события.</w:t>
      </w:r>
    </w:p>
    <w:p w:rsidR="00F9108E" w:rsidRPr="00D73D6B" w:rsidRDefault="00F9108E" w:rsidP="00F9108E">
      <w:pPr>
        <w:spacing w:after="0" w:line="240" w:lineRule="auto"/>
        <w:ind w:firstLine="709"/>
        <w:jc w:val="both"/>
        <w:rPr>
          <w:rFonts w:ascii="Times New Roman" w:hAnsi="Times New Roman" w:cs="Times New Roman"/>
          <w:sz w:val="28"/>
          <w:szCs w:val="28"/>
          <w:lang w:eastAsia="ru-RU"/>
        </w:rPr>
      </w:pPr>
      <w:r w:rsidRPr="00D73D6B">
        <w:rPr>
          <w:rFonts w:ascii="Times New Roman" w:hAnsi="Times New Roman" w:cs="Times New Roman"/>
          <w:sz w:val="28"/>
          <w:szCs w:val="28"/>
          <w:lang w:eastAsia="ru-RU"/>
        </w:rPr>
        <w:t>Приказом Министра финансов Республики Казахстан от 20.12.2020г. №1214</w:t>
      </w:r>
      <w:r w:rsidRPr="00D73D6B">
        <w:rPr>
          <w:rFonts w:ascii="Times New Roman" w:hAnsi="Times New Roman" w:cs="Times New Roman"/>
          <w:sz w:val="28"/>
          <w:szCs w:val="28"/>
        </w:rPr>
        <w:t xml:space="preserve"> и </w:t>
      </w:r>
      <w:r w:rsidRPr="00D73D6B">
        <w:rPr>
          <w:rFonts w:ascii="Times New Roman" w:hAnsi="Times New Roman" w:cs="Times New Roman"/>
          <w:sz w:val="28"/>
          <w:szCs w:val="28"/>
          <w:lang w:eastAsia="ru-RU"/>
        </w:rPr>
        <w:t xml:space="preserve">Первого заместителя Премьера-Министра Республики Казахстан – </w:t>
      </w:r>
      <w:r w:rsidRPr="00D73D6B">
        <w:rPr>
          <w:rFonts w:ascii="Times New Roman" w:hAnsi="Times New Roman" w:cs="Times New Roman"/>
          <w:sz w:val="28"/>
          <w:szCs w:val="28"/>
          <w:lang w:eastAsia="ru-RU"/>
        </w:rPr>
        <w:lastRenderedPageBreak/>
        <w:t>Министра финансов Республики Казахстан от 20.01.2020г. №39 утверждены Правила составления налоговой отчетности «Декларация по корпоративному подоходному налогу (форма 100.00)»</w:t>
      </w:r>
      <w:r w:rsidRPr="00D73D6B">
        <w:rPr>
          <w:rFonts w:ascii="Times New Roman" w:hAnsi="Times New Roman" w:cs="Times New Roman"/>
          <w:sz w:val="28"/>
          <w:szCs w:val="28"/>
        </w:rPr>
        <w:t xml:space="preserve"> (далее – Правила), которые разработаны в соответствии с Налоговым кодексом и определяют порядок составления формы налоговой отчетности «Декларация по корпоративному подоходному налогу» (далее – декларация), предназначенной для исчисления КПН.</w:t>
      </w:r>
    </w:p>
    <w:p w:rsidR="00F9108E" w:rsidRPr="00D73D6B" w:rsidRDefault="00F9108E" w:rsidP="00F9108E">
      <w:pPr>
        <w:spacing w:after="0" w:line="240" w:lineRule="auto"/>
        <w:ind w:firstLine="709"/>
        <w:jc w:val="both"/>
        <w:rPr>
          <w:rFonts w:ascii="Times New Roman" w:hAnsi="Times New Roman" w:cs="Times New Roman"/>
          <w:sz w:val="28"/>
          <w:szCs w:val="28"/>
        </w:rPr>
      </w:pPr>
      <w:r w:rsidRPr="00D73D6B">
        <w:rPr>
          <w:rFonts w:ascii="Times New Roman" w:hAnsi="Times New Roman" w:cs="Times New Roman"/>
          <w:sz w:val="28"/>
          <w:szCs w:val="28"/>
          <w:lang w:val="kk-KZ" w:eastAsia="ru-RU"/>
        </w:rPr>
        <w:t>Согласно пункту 1</w:t>
      </w:r>
      <w:r w:rsidRPr="00D73D6B">
        <w:rPr>
          <w:rFonts w:ascii="Times New Roman" w:hAnsi="Times New Roman" w:cs="Times New Roman"/>
          <w:sz w:val="28"/>
          <w:szCs w:val="28"/>
          <w:lang w:eastAsia="ru-RU"/>
        </w:rPr>
        <w:t>7</w:t>
      </w:r>
      <w:r w:rsidRPr="00D73D6B">
        <w:rPr>
          <w:rFonts w:ascii="Times New Roman" w:hAnsi="Times New Roman" w:cs="Times New Roman"/>
          <w:sz w:val="28"/>
          <w:szCs w:val="28"/>
          <w:lang w:val="kk-KZ" w:eastAsia="ru-RU"/>
        </w:rPr>
        <w:t xml:space="preserve"> Правил в Декларации по КПН (форма 100.00) в разделе «Вычеты» строка 100.00.0</w:t>
      </w:r>
      <w:r w:rsidRPr="00D73D6B">
        <w:rPr>
          <w:rFonts w:ascii="Times New Roman" w:hAnsi="Times New Roman" w:cs="Times New Roman"/>
          <w:sz w:val="28"/>
          <w:szCs w:val="28"/>
          <w:lang w:eastAsia="ru-RU"/>
        </w:rPr>
        <w:t>1</w:t>
      </w:r>
      <w:r w:rsidRPr="00D73D6B">
        <w:rPr>
          <w:rFonts w:ascii="Times New Roman" w:hAnsi="Times New Roman" w:cs="Times New Roman"/>
          <w:sz w:val="28"/>
          <w:szCs w:val="28"/>
          <w:lang w:val="kk-KZ" w:eastAsia="ru-RU"/>
        </w:rPr>
        <w:t xml:space="preserve">9 I </w:t>
      </w:r>
      <w:r w:rsidRPr="00D73D6B">
        <w:rPr>
          <w:rFonts w:ascii="Times New Roman" w:hAnsi="Times New Roman" w:cs="Times New Roman"/>
          <w:sz w:val="28"/>
          <w:szCs w:val="28"/>
        </w:rPr>
        <w:t>указывается балансовая стоимость запасов на начало налогового периода. Указанная строка заполняется согласно данным, определенным по бухгалтерскому балансу на начало налогового периода. Строка 100.00.019 II заполняется согласно данным бухгалтерского баланса на конец налогового периода.</w:t>
      </w:r>
    </w:p>
    <w:p w:rsidR="00F9108E" w:rsidRPr="00D73D6B" w:rsidRDefault="00F9108E" w:rsidP="00F9108E">
      <w:pPr>
        <w:spacing w:after="0" w:line="240" w:lineRule="auto"/>
        <w:ind w:firstLine="709"/>
        <w:jc w:val="both"/>
        <w:rPr>
          <w:rFonts w:ascii="Times New Roman" w:hAnsi="Times New Roman" w:cs="Times New Roman"/>
          <w:sz w:val="28"/>
          <w:szCs w:val="28"/>
          <w:lang w:val="kk-KZ" w:eastAsia="ru-RU"/>
        </w:rPr>
      </w:pPr>
      <w:r w:rsidRPr="00D73D6B">
        <w:rPr>
          <w:rFonts w:ascii="Times New Roman" w:hAnsi="Times New Roman" w:cs="Times New Roman"/>
          <w:sz w:val="28"/>
          <w:szCs w:val="28"/>
          <w:lang w:val="kk-KZ" w:eastAsia="ru-RU"/>
        </w:rPr>
        <w:t>В рассматривемом случае, согласно данным оборотно-сальдовой ведомости за 202</w:t>
      </w:r>
      <w:r w:rsidRPr="00D73D6B">
        <w:rPr>
          <w:rFonts w:ascii="Times New Roman" w:hAnsi="Times New Roman" w:cs="Times New Roman"/>
          <w:sz w:val="28"/>
          <w:szCs w:val="28"/>
          <w:lang w:eastAsia="ru-RU"/>
        </w:rPr>
        <w:t>2</w:t>
      </w:r>
      <w:r w:rsidRPr="00D73D6B">
        <w:rPr>
          <w:rFonts w:ascii="Times New Roman" w:hAnsi="Times New Roman" w:cs="Times New Roman"/>
          <w:sz w:val="28"/>
          <w:szCs w:val="28"/>
          <w:lang w:val="kk-KZ" w:eastAsia="ru-RU"/>
        </w:rPr>
        <w:t xml:space="preserve"> год по счету 13</w:t>
      </w:r>
      <w:r w:rsidRPr="00D73D6B">
        <w:rPr>
          <w:rFonts w:ascii="Times New Roman" w:hAnsi="Times New Roman" w:cs="Times New Roman"/>
          <w:sz w:val="28"/>
          <w:szCs w:val="28"/>
          <w:lang w:eastAsia="ru-RU"/>
        </w:rPr>
        <w:t>0</w:t>
      </w:r>
      <w:r w:rsidRPr="00D73D6B">
        <w:rPr>
          <w:rFonts w:ascii="Times New Roman" w:hAnsi="Times New Roman" w:cs="Times New Roman"/>
          <w:sz w:val="28"/>
          <w:szCs w:val="28"/>
          <w:lang w:val="kk-KZ" w:eastAsia="ru-RU"/>
        </w:rPr>
        <w:t>0 «Запасы»</w:t>
      </w:r>
      <w:r w:rsidRPr="00D73D6B">
        <w:rPr>
          <w:rFonts w:ascii="Times New Roman" w:hAnsi="Times New Roman" w:cs="Times New Roman"/>
          <w:sz w:val="28"/>
          <w:szCs w:val="28"/>
          <w:lang w:eastAsia="ru-RU"/>
        </w:rPr>
        <w:t xml:space="preserve"> (счет 1310 Сырье и материалы)</w:t>
      </w:r>
      <w:r w:rsidRPr="00D73D6B">
        <w:rPr>
          <w:rFonts w:ascii="Times New Roman" w:hAnsi="Times New Roman" w:cs="Times New Roman"/>
          <w:sz w:val="28"/>
          <w:szCs w:val="28"/>
          <w:lang w:val="kk-KZ" w:eastAsia="ru-RU"/>
        </w:rPr>
        <w:t xml:space="preserve">, </w:t>
      </w:r>
      <w:r w:rsidRPr="00D73D6B">
        <w:rPr>
          <w:rFonts w:ascii="Times New Roman" w:hAnsi="Times New Roman" w:cs="Times New Roman"/>
          <w:sz w:val="28"/>
          <w:szCs w:val="28"/>
          <w:lang w:eastAsia="ru-RU"/>
        </w:rPr>
        <w:t>представленн</w:t>
      </w:r>
      <w:r>
        <w:rPr>
          <w:rFonts w:ascii="Times New Roman" w:hAnsi="Times New Roman" w:cs="Times New Roman"/>
          <w:sz w:val="28"/>
          <w:szCs w:val="28"/>
          <w:lang w:val="kk-KZ" w:eastAsia="ru-RU"/>
        </w:rPr>
        <w:t>ой</w:t>
      </w:r>
      <w:r w:rsidRPr="00D73D6B">
        <w:rPr>
          <w:rFonts w:ascii="Times New Roman" w:hAnsi="Times New Roman" w:cs="Times New Roman"/>
          <w:sz w:val="28"/>
          <w:szCs w:val="28"/>
          <w:lang w:eastAsia="ru-RU"/>
        </w:rPr>
        <w:t xml:space="preserve"> к налоговой проверке, </w:t>
      </w:r>
      <w:r w:rsidRPr="00D73D6B">
        <w:rPr>
          <w:rFonts w:ascii="Times New Roman" w:hAnsi="Times New Roman" w:cs="Times New Roman"/>
          <w:sz w:val="28"/>
          <w:szCs w:val="28"/>
          <w:lang w:val="kk-KZ" w:eastAsia="ru-RU"/>
        </w:rPr>
        <w:t xml:space="preserve">стоимость ТМЗ на </w:t>
      </w:r>
      <w:r w:rsidRPr="00D73D6B">
        <w:rPr>
          <w:rFonts w:ascii="Times New Roman" w:hAnsi="Times New Roman" w:cs="Times New Roman"/>
          <w:sz w:val="28"/>
          <w:szCs w:val="28"/>
          <w:lang w:eastAsia="ru-RU"/>
        </w:rPr>
        <w:t xml:space="preserve">начало </w:t>
      </w:r>
      <w:r w:rsidRPr="00D73D6B">
        <w:rPr>
          <w:rFonts w:ascii="Times New Roman" w:hAnsi="Times New Roman" w:cs="Times New Roman"/>
          <w:sz w:val="28"/>
          <w:szCs w:val="28"/>
          <w:lang w:val="kk-KZ" w:eastAsia="ru-RU"/>
        </w:rPr>
        <w:t xml:space="preserve">периода составляет </w:t>
      </w:r>
      <w:r>
        <w:rPr>
          <w:rFonts w:ascii="Times New Roman" w:hAnsi="Times New Roman" w:cs="Times New Roman"/>
          <w:sz w:val="28"/>
          <w:szCs w:val="28"/>
          <w:lang w:eastAsia="ru-RU"/>
        </w:rPr>
        <w:t xml:space="preserve">сумму </w:t>
      </w:r>
      <w:r w:rsidRPr="00D73D6B">
        <w:rPr>
          <w:rFonts w:ascii="Times New Roman" w:hAnsi="Times New Roman" w:cs="Times New Roman"/>
          <w:sz w:val="28"/>
          <w:szCs w:val="28"/>
          <w:lang w:eastAsia="ru-RU"/>
        </w:rPr>
        <w:t>133 325,6 тыс.</w:t>
      </w:r>
      <w:r w:rsidRPr="00D73D6B">
        <w:rPr>
          <w:rFonts w:ascii="Times New Roman" w:hAnsi="Times New Roman" w:cs="Times New Roman"/>
          <w:sz w:val="28"/>
          <w:szCs w:val="28"/>
          <w:lang w:val="kk-KZ" w:eastAsia="ru-RU"/>
        </w:rPr>
        <w:t>тенге</w:t>
      </w:r>
      <w:r w:rsidRPr="00D73D6B">
        <w:rPr>
          <w:rFonts w:ascii="Times New Roman" w:hAnsi="Times New Roman" w:cs="Times New Roman"/>
          <w:sz w:val="28"/>
          <w:szCs w:val="28"/>
          <w:lang w:eastAsia="ru-RU"/>
        </w:rPr>
        <w:t>,</w:t>
      </w:r>
      <w:r w:rsidRPr="00D73D6B">
        <w:rPr>
          <w:rFonts w:ascii="Times New Roman" w:hAnsi="Times New Roman" w:cs="Times New Roman"/>
          <w:sz w:val="28"/>
          <w:szCs w:val="28"/>
          <w:lang w:val="kk-KZ" w:eastAsia="ru-RU"/>
        </w:rPr>
        <w:t xml:space="preserve"> стоимость ТМЗ на </w:t>
      </w:r>
      <w:r w:rsidRPr="00D73D6B">
        <w:rPr>
          <w:rFonts w:ascii="Times New Roman" w:hAnsi="Times New Roman" w:cs="Times New Roman"/>
          <w:sz w:val="28"/>
          <w:szCs w:val="28"/>
          <w:lang w:eastAsia="ru-RU"/>
        </w:rPr>
        <w:t xml:space="preserve">конец </w:t>
      </w:r>
      <w:r w:rsidRPr="00D73D6B">
        <w:rPr>
          <w:rFonts w:ascii="Times New Roman" w:hAnsi="Times New Roman" w:cs="Times New Roman"/>
          <w:sz w:val="28"/>
          <w:szCs w:val="28"/>
          <w:lang w:val="kk-KZ" w:eastAsia="ru-RU"/>
        </w:rPr>
        <w:t xml:space="preserve">периода составляет сумму </w:t>
      </w:r>
      <w:r w:rsidRPr="00D73D6B">
        <w:rPr>
          <w:rFonts w:ascii="Times New Roman" w:hAnsi="Times New Roman" w:cs="Times New Roman"/>
          <w:sz w:val="28"/>
          <w:szCs w:val="28"/>
          <w:lang w:eastAsia="ru-RU"/>
        </w:rPr>
        <w:t>312 075,1</w:t>
      </w:r>
      <w:r w:rsidRPr="00D73D6B">
        <w:rPr>
          <w:rFonts w:ascii="Times New Roman" w:hAnsi="Times New Roman" w:cs="Times New Roman"/>
          <w:sz w:val="28"/>
          <w:szCs w:val="28"/>
          <w:lang w:val="kk-KZ" w:eastAsia="ru-RU"/>
        </w:rPr>
        <w:t xml:space="preserve"> тыс.тенге.</w:t>
      </w:r>
    </w:p>
    <w:p w:rsidR="00F9108E" w:rsidRPr="00D73D6B" w:rsidRDefault="00F9108E" w:rsidP="00F9108E">
      <w:pPr>
        <w:spacing w:after="0" w:line="240" w:lineRule="auto"/>
        <w:ind w:firstLine="709"/>
        <w:jc w:val="both"/>
        <w:rPr>
          <w:rFonts w:ascii="Times New Roman" w:hAnsi="Times New Roman" w:cs="Times New Roman"/>
          <w:sz w:val="28"/>
          <w:szCs w:val="28"/>
          <w:lang w:val="kk-KZ" w:eastAsia="ru-RU"/>
        </w:rPr>
      </w:pPr>
      <w:r w:rsidRPr="00D73D6B">
        <w:rPr>
          <w:rFonts w:ascii="Times New Roman" w:hAnsi="Times New Roman" w:cs="Times New Roman"/>
          <w:sz w:val="28"/>
          <w:szCs w:val="28"/>
          <w:lang w:eastAsia="ru-RU"/>
        </w:rPr>
        <w:t xml:space="preserve">Вместе с тем, </w:t>
      </w:r>
      <w:r w:rsidRPr="00D73D6B">
        <w:rPr>
          <w:rFonts w:ascii="Times New Roman" w:hAnsi="Times New Roman" w:cs="Times New Roman"/>
          <w:sz w:val="28"/>
          <w:szCs w:val="28"/>
          <w:lang w:val="kk-KZ" w:eastAsia="ru-RU"/>
        </w:rPr>
        <w:t xml:space="preserve">в </w:t>
      </w:r>
      <w:r w:rsidRPr="00D73D6B">
        <w:rPr>
          <w:rFonts w:ascii="Times New Roman" w:hAnsi="Times New Roman" w:cs="Times New Roman"/>
          <w:sz w:val="28"/>
          <w:szCs w:val="28"/>
          <w:lang w:eastAsia="ru-RU"/>
        </w:rPr>
        <w:t>д</w:t>
      </w:r>
      <w:r w:rsidRPr="00D73D6B">
        <w:rPr>
          <w:rFonts w:ascii="Times New Roman" w:hAnsi="Times New Roman" w:cs="Times New Roman"/>
          <w:sz w:val="28"/>
          <w:szCs w:val="28"/>
          <w:lang w:val="kk-KZ" w:eastAsia="ru-RU"/>
        </w:rPr>
        <w:t>екларации по КПН (ф.100.00) за 202</w:t>
      </w:r>
      <w:r w:rsidRPr="00D73D6B">
        <w:rPr>
          <w:rFonts w:ascii="Times New Roman" w:hAnsi="Times New Roman" w:cs="Times New Roman"/>
          <w:sz w:val="28"/>
          <w:szCs w:val="28"/>
          <w:lang w:eastAsia="ru-RU"/>
        </w:rPr>
        <w:t>2</w:t>
      </w:r>
      <w:r w:rsidRPr="00D73D6B">
        <w:rPr>
          <w:rFonts w:ascii="Times New Roman" w:hAnsi="Times New Roman" w:cs="Times New Roman"/>
          <w:sz w:val="28"/>
          <w:szCs w:val="28"/>
          <w:lang w:val="kk-KZ" w:eastAsia="ru-RU"/>
        </w:rPr>
        <w:t>г</w:t>
      </w:r>
      <w:r w:rsidRPr="00D73D6B">
        <w:rPr>
          <w:rFonts w:ascii="Times New Roman" w:hAnsi="Times New Roman" w:cs="Times New Roman"/>
          <w:sz w:val="28"/>
          <w:szCs w:val="28"/>
          <w:lang w:eastAsia="ru-RU"/>
        </w:rPr>
        <w:t>.</w:t>
      </w:r>
      <w:r w:rsidRPr="00D73D6B">
        <w:rPr>
          <w:rFonts w:ascii="Times New Roman" w:hAnsi="Times New Roman" w:cs="Times New Roman"/>
          <w:sz w:val="28"/>
          <w:szCs w:val="28"/>
          <w:lang w:val="kk-KZ" w:eastAsia="ru-RU"/>
        </w:rPr>
        <w:t xml:space="preserve"> стоимость ТМЗ на </w:t>
      </w:r>
      <w:r w:rsidRPr="00D73D6B">
        <w:rPr>
          <w:rFonts w:ascii="Times New Roman" w:hAnsi="Times New Roman" w:cs="Times New Roman"/>
          <w:sz w:val="28"/>
          <w:szCs w:val="28"/>
          <w:lang w:eastAsia="ru-RU"/>
        </w:rPr>
        <w:t xml:space="preserve">начало </w:t>
      </w:r>
      <w:r w:rsidRPr="00D73D6B">
        <w:rPr>
          <w:rFonts w:ascii="Times New Roman" w:hAnsi="Times New Roman" w:cs="Times New Roman"/>
          <w:sz w:val="28"/>
          <w:szCs w:val="28"/>
          <w:lang w:val="kk-KZ" w:eastAsia="ru-RU"/>
        </w:rPr>
        <w:t xml:space="preserve">налогового периода </w:t>
      </w:r>
      <w:r w:rsidRPr="00D73D6B">
        <w:rPr>
          <w:rFonts w:ascii="Times New Roman" w:hAnsi="Times New Roman" w:cs="Times New Roman"/>
          <w:sz w:val="28"/>
          <w:szCs w:val="28"/>
          <w:lang w:eastAsia="ru-RU"/>
        </w:rPr>
        <w:t>(</w:t>
      </w:r>
      <w:r w:rsidRPr="00D73D6B">
        <w:rPr>
          <w:rFonts w:ascii="Times New Roman" w:hAnsi="Times New Roman" w:cs="Times New Roman"/>
          <w:sz w:val="28"/>
          <w:szCs w:val="28"/>
          <w:lang w:val="kk-KZ" w:eastAsia="ru-RU"/>
        </w:rPr>
        <w:t>строк</w:t>
      </w:r>
      <w:r w:rsidRPr="00D73D6B">
        <w:rPr>
          <w:rFonts w:ascii="Times New Roman" w:hAnsi="Times New Roman" w:cs="Times New Roman"/>
          <w:sz w:val="28"/>
          <w:szCs w:val="28"/>
          <w:lang w:eastAsia="ru-RU"/>
        </w:rPr>
        <w:t>а</w:t>
      </w:r>
      <w:r w:rsidRPr="00D73D6B">
        <w:rPr>
          <w:rFonts w:ascii="Times New Roman" w:hAnsi="Times New Roman" w:cs="Times New Roman"/>
          <w:sz w:val="28"/>
          <w:szCs w:val="28"/>
          <w:lang w:val="kk-KZ" w:eastAsia="ru-RU"/>
        </w:rPr>
        <w:t xml:space="preserve"> 100.00.019 I</w:t>
      </w:r>
      <w:r w:rsidRPr="00D73D6B">
        <w:rPr>
          <w:rFonts w:ascii="Times New Roman" w:hAnsi="Times New Roman" w:cs="Times New Roman"/>
          <w:sz w:val="28"/>
          <w:szCs w:val="28"/>
          <w:lang w:eastAsia="ru-RU"/>
        </w:rPr>
        <w:t>)</w:t>
      </w:r>
      <w:r w:rsidRPr="00D73D6B">
        <w:rPr>
          <w:rFonts w:ascii="Times New Roman" w:hAnsi="Times New Roman" w:cs="Times New Roman"/>
          <w:sz w:val="28"/>
          <w:szCs w:val="28"/>
          <w:lang w:val="kk-KZ" w:eastAsia="ru-RU"/>
        </w:rPr>
        <w:t xml:space="preserve"> </w:t>
      </w:r>
      <w:r w:rsidRPr="00D73D6B">
        <w:rPr>
          <w:rFonts w:ascii="Times New Roman" w:hAnsi="Times New Roman" w:cs="Times New Roman"/>
          <w:sz w:val="28"/>
          <w:szCs w:val="28"/>
          <w:lang w:eastAsia="ru-RU"/>
        </w:rPr>
        <w:t xml:space="preserve">составляет </w:t>
      </w:r>
      <w:r>
        <w:rPr>
          <w:rFonts w:ascii="Times New Roman" w:hAnsi="Times New Roman" w:cs="Times New Roman"/>
          <w:sz w:val="28"/>
          <w:szCs w:val="28"/>
          <w:lang w:eastAsia="ru-RU"/>
        </w:rPr>
        <w:t xml:space="preserve">в </w:t>
      </w:r>
      <w:r w:rsidRPr="00D73D6B">
        <w:rPr>
          <w:rFonts w:ascii="Times New Roman" w:hAnsi="Times New Roman" w:cs="Times New Roman"/>
          <w:sz w:val="28"/>
          <w:szCs w:val="28"/>
          <w:lang w:eastAsia="ru-RU"/>
        </w:rPr>
        <w:t xml:space="preserve">сумме 12 956,3 тыс.тенге, </w:t>
      </w:r>
      <w:r w:rsidRPr="00D73D6B">
        <w:rPr>
          <w:rFonts w:ascii="Times New Roman" w:hAnsi="Times New Roman" w:cs="Times New Roman"/>
          <w:sz w:val="28"/>
          <w:szCs w:val="28"/>
          <w:lang w:val="kk-KZ" w:eastAsia="ru-RU"/>
        </w:rPr>
        <w:t xml:space="preserve">на конец налогового периода </w:t>
      </w:r>
      <w:r w:rsidRPr="00D73D6B">
        <w:rPr>
          <w:rFonts w:ascii="Times New Roman" w:hAnsi="Times New Roman" w:cs="Times New Roman"/>
          <w:sz w:val="28"/>
          <w:szCs w:val="28"/>
          <w:lang w:eastAsia="ru-RU"/>
        </w:rPr>
        <w:t>(с</w:t>
      </w:r>
      <w:r w:rsidRPr="00D73D6B">
        <w:rPr>
          <w:rFonts w:ascii="Times New Roman" w:hAnsi="Times New Roman" w:cs="Times New Roman"/>
          <w:sz w:val="28"/>
          <w:szCs w:val="28"/>
          <w:lang w:val="kk-KZ" w:eastAsia="ru-RU"/>
        </w:rPr>
        <w:t>трок</w:t>
      </w:r>
      <w:r w:rsidRPr="00D73D6B">
        <w:rPr>
          <w:rFonts w:ascii="Times New Roman" w:hAnsi="Times New Roman" w:cs="Times New Roman"/>
          <w:sz w:val="28"/>
          <w:szCs w:val="28"/>
          <w:lang w:eastAsia="ru-RU"/>
        </w:rPr>
        <w:t>а</w:t>
      </w:r>
      <w:r w:rsidRPr="00D73D6B">
        <w:rPr>
          <w:rFonts w:ascii="Times New Roman" w:hAnsi="Times New Roman" w:cs="Times New Roman"/>
          <w:sz w:val="28"/>
          <w:szCs w:val="28"/>
          <w:lang w:val="kk-KZ" w:eastAsia="ru-RU"/>
        </w:rPr>
        <w:t xml:space="preserve"> 100.00.019 II</w:t>
      </w:r>
      <w:r w:rsidRPr="00D73D6B">
        <w:rPr>
          <w:rFonts w:ascii="Times New Roman" w:hAnsi="Times New Roman" w:cs="Times New Roman"/>
          <w:sz w:val="28"/>
          <w:szCs w:val="28"/>
          <w:lang w:eastAsia="ru-RU"/>
        </w:rPr>
        <w:t>)</w:t>
      </w:r>
      <w:r w:rsidRPr="00D73D6B">
        <w:rPr>
          <w:rFonts w:ascii="Times New Roman" w:hAnsi="Times New Roman" w:cs="Times New Roman"/>
          <w:sz w:val="28"/>
          <w:szCs w:val="28"/>
          <w:lang w:val="kk-KZ" w:eastAsia="ru-RU"/>
        </w:rPr>
        <w:t xml:space="preserve"> </w:t>
      </w:r>
      <w:r w:rsidRPr="00D73D6B">
        <w:rPr>
          <w:rFonts w:ascii="Times New Roman" w:hAnsi="Times New Roman" w:cs="Times New Roman"/>
          <w:sz w:val="28"/>
          <w:szCs w:val="28"/>
          <w:lang w:eastAsia="ru-RU"/>
        </w:rPr>
        <w:t>составляет в сумме 5 234,1 тыс.тенге</w:t>
      </w:r>
      <w:r w:rsidRPr="00D73D6B">
        <w:rPr>
          <w:rFonts w:ascii="Times New Roman" w:hAnsi="Times New Roman" w:cs="Times New Roman"/>
          <w:sz w:val="28"/>
          <w:szCs w:val="28"/>
          <w:lang w:val="kk-KZ" w:eastAsia="ru-RU"/>
        </w:rPr>
        <w:t>.</w:t>
      </w:r>
    </w:p>
    <w:p w:rsidR="00F9108E" w:rsidRDefault="00F9108E" w:rsidP="00F9108E">
      <w:pPr>
        <w:spacing w:after="0" w:line="240" w:lineRule="auto"/>
        <w:ind w:firstLine="709"/>
        <w:jc w:val="both"/>
        <w:rPr>
          <w:rFonts w:ascii="Times New Roman" w:hAnsi="Times New Roman" w:cs="Times New Roman"/>
          <w:sz w:val="28"/>
          <w:szCs w:val="28"/>
          <w:lang w:eastAsia="ru-RU"/>
        </w:rPr>
      </w:pPr>
      <w:r w:rsidRPr="00D73D6B">
        <w:rPr>
          <w:rFonts w:ascii="Times New Roman" w:hAnsi="Times New Roman" w:cs="Times New Roman"/>
          <w:sz w:val="28"/>
          <w:szCs w:val="28"/>
          <w:lang w:eastAsia="ru-RU"/>
        </w:rPr>
        <w:t>Учитывая изложенное</w:t>
      </w:r>
      <w:r w:rsidRPr="00D73D6B">
        <w:rPr>
          <w:rFonts w:ascii="Times New Roman" w:hAnsi="Times New Roman" w:cs="Times New Roman"/>
          <w:sz w:val="28"/>
          <w:szCs w:val="28"/>
          <w:lang w:val="kk-KZ" w:eastAsia="ru-RU"/>
        </w:rPr>
        <w:t xml:space="preserve">, </w:t>
      </w:r>
      <w:r w:rsidRPr="00D73D6B">
        <w:rPr>
          <w:rFonts w:ascii="Times New Roman" w:hAnsi="Times New Roman" w:cs="Times New Roman"/>
          <w:sz w:val="28"/>
          <w:szCs w:val="28"/>
          <w:lang w:eastAsia="ru-RU"/>
        </w:rPr>
        <w:t>по результатам налоговой проверки</w:t>
      </w:r>
      <w:r w:rsidRPr="00710B5D">
        <w:rPr>
          <w:rFonts w:ascii="Times New Roman" w:hAnsi="Times New Roman" w:cs="Times New Roman"/>
          <w:sz w:val="28"/>
          <w:szCs w:val="28"/>
          <w:lang w:eastAsia="ru-RU"/>
        </w:rPr>
        <w:t xml:space="preserve"> установлено расхождение </w:t>
      </w:r>
      <w:r w:rsidRPr="00710B5D">
        <w:rPr>
          <w:rFonts w:ascii="Times New Roman" w:hAnsi="Times New Roman" w:cs="Times New Roman"/>
          <w:sz w:val="28"/>
          <w:szCs w:val="28"/>
          <w:lang w:val="kk-KZ" w:eastAsia="ru-RU"/>
        </w:rPr>
        <w:t>между данными бухгалтерского учета и налоговой отчетности</w:t>
      </w:r>
      <w:r w:rsidRPr="00710B5D">
        <w:rPr>
          <w:rFonts w:ascii="Times New Roman" w:hAnsi="Times New Roman" w:cs="Times New Roman"/>
          <w:sz w:val="28"/>
          <w:szCs w:val="28"/>
          <w:lang w:eastAsia="ru-RU"/>
        </w:rPr>
        <w:t xml:space="preserve"> по стоимости ТМЗ на </w:t>
      </w:r>
      <w:r>
        <w:rPr>
          <w:rFonts w:ascii="Times New Roman" w:hAnsi="Times New Roman" w:cs="Times New Roman"/>
          <w:sz w:val="28"/>
          <w:szCs w:val="28"/>
          <w:lang w:eastAsia="ru-RU"/>
        </w:rPr>
        <w:t xml:space="preserve">начало </w:t>
      </w:r>
      <w:r w:rsidRPr="00710B5D">
        <w:rPr>
          <w:rFonts w:ascii="Times New Roman" w:hAnsi="Times New Roman" w:cs="Times New Roman"/>
          <w:sz w:val="28"/>
          <w:szCs w:val="28"/>
          <w:lang w:eastAsia="ru-RU"/>
        </w:rPr>
        <w:t xml:space="preserve">2022г. </w:t>
      </w:r>
      <w:r>
        <w:rPr>
          <w:rFonts w:ascii="Times New Roman" w:hAnsi="Times New Roman" w:cs="Times New Roman"/>
          <w:sz w:val="28"/>
          <w:szCs w:val="28"/>
          <w:lang w:eastAsia="ru-RU"/>
        </w:rPr>
        <w:t>на сумму 120 369,2</w:t>
      </w:r>
      <w:r w:rsidRPr="00710B5D">
        <w:rPr>
          <w:rFonts w:ascii="Times New Roman" w:hAnsi="Times New Roman" w:cs="Times New Roman"/>
          <w:sz w:val="28"/>
          <w:szCs w:val="28"/>
          <w:lang w:eastAsia="ru-RU"/>
        </w:rPr>
        <w:t xml:space="preserve"> тыс.тенге </w:t>
      </w:r>
      <w:r w:rsidRPr="00BE329D">
        <w:rPr>
          <w:rFonts w:ascii="Times New Roman" w:hAnsi="Times New Roman" w:cs="Times New Roman"/>
          <w:sz w:val="28"/>
          <w:szCs w:val="28"/>
          <w:lang w:eastAsia="ru-RU"/>
        </w:rPr>
        <w:t xml:space="preserve">(133 325,6 -12 956,3), и </w:t>
      </w:r>
      <w:r>
        <w:rPr>
          <w:rFonts w:ascii="Times New Roman" w:hAnsi="Times New Roman" w:cs="Times New Roman"/>
          <w:sz w:val="28"/>
          <w:szCs w:val="28"/>
          <w:lang w:eastAsia="ru-RU"/>
        </w:rPr>
        <w:t xml:space="preserve">на </w:t>
      </w:r>
      <w:r w:rsidRPr="00BE329D">
        <w:rPr>
          <w:rFonts w:ascii="Times New Roman" w:hAnsi="Times New Roman" w:cs="Times New Roman"/>
          <w:sz w:val="28"/>
          <w:szCs w:val="28"/>
          <w:lang w:eastAsia="ru-RU"/>
        </w:rPr>
        <w:t xml:space="preserve">конец периода </w:t>
      </w:r>
      <w:r>
        <w:rPr>
          <w:rFonts w:ascii="Times New Roman" w:hAnsi="Times New Roman" w:cs="Times New Roman"/>
          <w:sz w:val="28"/>
          <w:szCs w:val="28"/>
          <w:lang w:eastAsia="ru-RU"/>
        </w:rPr>
        <w:t>на сумму</w:t>
      </w:r>
      <w:r w:rsidRPr="00BE329D">
        <w:rPr>
          <w:rFonts w:ascii="Times New Roman" w:hAnsi="Times New Roman" w:cs="Times New Roman"/>
          <w:sz w:val="28"/>
          <w:szCs w:val="28"/>
          <w:lang w:eastAsia="ru-RU"/>
        </w:rPr>
        <w:t xml:space="preserve"> 306 841,0 тыс.тенге (312 075,</w:t>
      </w:r>
      <w:r>
        <w:rPr>
          <w:rFonts w:ascii="Times New Roman" w:hAnsi="Times New Roman" w:cs="Times New Roman"/>
          <w:sz w:val="28"/>
          <w:szCs w:val="28"/>
          <w:lang w:val="kk-KZ" w:eastAsia="ru-RU"/>
        </w:rPr>
        <w:t>1</w:t>
      </w:r>
      <w:r w:rsidRPr="00BE329D">
        <w:rPr>
          <w:rFonts w:ascii="Times New Roman" w:hAnsi="Times New Roman" w:cs="Times New Roman"/>
          <w:sz w:val="28"/>
          <w:szCs w:val="28"/>
          <w:lang w:eastAsia="ru-RU"/>
        </w:rPr>
        <w:t>- 5 234,1).</w:t>
      </w:r>
    </w:p>
    <w:p w:rsidR="00F9108E" w:rsidRDefault="00F9108E" w:rsidP="00F9108E">
      <w:pPr>
        <w:spacing w:after="0" w:line="240" w:lineRule="auto"/>
        <w:ind w:firstLine="709"/>
        <w:jc w:val="both"/>
        <w:rPr>
          <w:rFonts w:ascii="Times New Roman" w:hAnsi="Times New Roman" w:cs="Times New Roman"/>
          <w:sz w:val="28"/>
          <w:szCs w:val="28"/>
        </w:rPr>
      </w:pPr>
      <w:r w:rsidRPr="003F61C5">
        <w:rPr>
          <w:rFonts w:ascii="Times New Roman" w:hAnsi="Times New Roman" w:cs="Times New Roman"/>
          <w:sz w:val="28"/>
          <w:szCs w:val="28"/>
        </w:rPr>
        <w:t xml:space="preserve">Таким образом, в результате </w:t>
      </w:r>
      <w:r>
        <w:rPr>
          <w:rFonts w:ascii="Times New Roman" w:hAnsi="Times New Roman" w:cs="Times New Roman"/>
          <w:sz w:val="28"/>
          <w:szCs w:val="28"/>
        </w:rPr>
        <w:t xml:space="preserve">увеличения </w:t>
      </w:r>
      <w:r w:rsidRPr="003F61C5">
        <w:rPr>
          <w:rFonts w:ascii="Times New Roman" w:hAnsi="Times New Roman" w:cs="Times New Roman"/>
          <w:sz w:val="28"/>
          <w:szCs w:val="28"/>
        </w:rPr>
        <w:t xml:space="preserve">по результатам проверки стоимости ТМЗ на </w:t>
      </w:r>
      <w:r>
        <w:rPr>
          <w:rFonts w:ascii="Times New Roman" w:hAnsi="Times New Roman" w:cs="Times New Roman"/>
          <w:sz w:val="28"/>
          <w:szCs w:val="28"/>
        </w:rPr>
        <w:t xml:space="preserve">начало и на </w:t>
      </w:r>
      <w:r w:rsidRPr="003F61C5">
        <w:rPr>
          <w:rFonts w:ascii="Times New Roman" w:hAnsi="Times New Roman" w:cs="Times New Roman"/>
          <w:sz w:val="28"/>
          <w:szCs w:val="28"/>
        </w:rPr>
        <w:t>конец 202</w:t>
      </w:r>
      <w:r>
        <w:rPr>
          <w:rFonts w:ascii="Times New Roman" w:hAnsi="Times New Roman" w:cs="Times New Roman"/>
          <w:sz w:val="28"/>
          <w:szCs w:val="28"/>
        </w:rPr>
        <w:t>2</w:t>
      </w:r>
      <w:r w:rsidRPr="003F61C5">
        <w:rPr>
          <w:rFonts w:ascii="Times New Roman" w:hAnsi="Times New Roman" w:cs="Times New Roman"/>
          <w:sz w:val="28"/>
          <w:szCs w:val="28"/>
        </w:rPr>
        <w:t>г.</w:t>
      </w:r>
      <w:r>
        <w:rPr>
          <w:rFonts w:ascii="Times New Roman" w:hAnsi="Times New Roman" w:cs="Times New Roman"/>
          <w:sz w:val="28"/>
          <w:szCs w:val="28"/>
        </w:rPr>
        <w:t>,</w:t>
      </w:r>
      <w:r w:rsidRPr="003F61C5">
        <w:rPr>
          <w:rFonts w:ascii="Times New Roman" w:hAnsi="Times New Roman" w:cs="Times New Roman"/>
          <w:sz w:val="28"/>
          <w:szCs w:val="28"/>
        </w:rPr>
        <w:t xml:space="preserve"> сумма расходов по реализованным товарам </w:t>
      </w:r>
      <w:r>
        <w:rPr>
          <w:rFonts w:ascii="Times New Roman" w:eastAsia="Times New Roman" w:hAnsi="Times New Roman" w:cs="Times New Roman"/>
          <w:sz w:val="28"/>
          <w:szCs w:val="28"/>
          <w:lang w:val="kk-KZ"/>
        </w:rPr>
        <w:t>(работам, услугам)</w:t>
      </w:r>
      <w:r w:rsidRPr="003F61C5">
        <w:rPr>
          <w:rFonts w:ascii="Times New Roman" w:eastAsia="Times New Roman" w:hAnsi="Times New Roman" w:cs="Times New Roman"/>
          <w:sz w:val="28"/>
          <w:szCs w:val="28"/>
        </w:rPr>
        <w:t xml:space="preserve">, </w:t>
      </w:r>
      <w:r>
        <w:rPr>
          <w:rFonts w:ascii="Times New Roman" w:hAnsi="Times New Roman" w:cs="Times New Roman"/>
          <w:sz w:val="28"/>
          <w:szCs w:val="28"/>
        </w:rPr>
        <w:t>в указанной части</w:t>
      </w:r>
      <w:r w:rsidRPr="003F61C5">
        <w:rPr>
          <w:rFonts w:ascii="Times New Roman" w:hAnsi="Times New Roman" w:cs="Times New Roman"/>
          <w:sz w:val="28"/>
          <w:szCs w:val="28"/>
        </w:rPr>
        <w:t xml:space="preserve"> уменьшена на </w:t>
      </w:r>
      <w:r>
        <w:rPr>
          <w:rFonts w:ascii="Times New Roman" w:hAnsi="Times New Roman" w:cs="Times New Roman"/>
          <w:sz w:val="28"/>
          <w:szCs w:val="28"/>
          <w:lang w:eastAsia="ru-RU"/>
        </w:rPr>
        <w:t>186 471,7</w:t>
      </w:r>
      <w:r w:rsidRPr="003F61C5">
        <w:rPr>
          <w:rFonts w:ascii="Times New Roman" w:hAnsi="Times New Roman" w:cs="Times New Roman"/>
          <w:sz w:val="28"/>
          <w:szCs w:val="28"/>
          <w:lang w:val="kk-KZ" w:eastAsia="ru-RU"/>
        </w:rPr>
        <w:t xml:space="preserve"> тыс.тенге</w:t>
      </w:r>
      <w:r>
        <w:rPr>
          <w:rFonts w:ascii="Times New Roman" w:hAnsi="Times New Roman" w:cs="Times New Roman"/>
          <w:sz w:val="28"/>
          <w:szCs w:val="28"/>
        </w:rPr>
        <w:t>.</w:t>
      </w:r>
    </w:p>
    <w:p w:rsidR="00F9108E" w:rsidRDefault="00F9108E" w:rsidP="00F9108E">
      <w:pPr>
        <w:spacing w:after="0" w:line="240" w:lineRule="auto"/>
        <w:ind w:firstLine="709"/>
        <w:jc w:val="both"/>
        <w:rPr>
          <w:rFonts w:ascii="Times New Roman" w:hAnsi="Times New Roman" w:cs="Times New Roman"/>
          <w:sz w:val="28"/>
          <w:szCs w:val="28"/>
          <w:lang w:eastAsia="ru-RU"/>
        </w:rPr>
      </w:pPr>
      <w:r w:rsidRPr="00710B5D">
        <w:rPr>
          <w:rFonts w:ascii="Times New Roman" w:hAnsi="Times New Roman" w:cs="Times New Roman"/>
          <w:sz w:val="28"/>
          <w:szCs w:val="28"/>
          <w:lang w:eastAsia="ru-RU"/>
        </w:rPr>
        <w:t>На основании изложенного, учитывая нормы статьи 242 Налогового кодекса, Закона о бухгалтерском учете</w:t>
      </w:r>
      <w:r w:rsidRPr="00710B5D">
        <w:rPr>
          <w:rFonts w:ascii="Times New Roman" w:hAnsi="Times New Roman" w:cs="Times New Roman"/>
          <w:sz w:val="28"/>
          <w:szCs w:val="28"/>
          <w:lang w:val="kk-KZ"/>
        </w:rPr>
        <w:t>,</w:t>
      </w:r>
      <w:r w:rsidRPr="00710B5D">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налоговой проверки в части увеличения стоимости ТМЗ на начало 2022г. </w:t>
      </w:r>
      <w:r>
        <w:rPr>
          <w:rFonts w:ascii="Times New Roman" w:hAnsi="Times New Roman" w:cs="Times New Roman"/>
          <w:sz w:val="28"/>
          <w:szCs w:val="28"/>
          <w:lang w:eastAsia="ru-RU"/>
        </w:rPr>
        <w:t>на</w:t>
      </w:r>
      <w:r w:rsidRPr="00710B5D">
        <w:rPr>
          <w:rFonts w:ascii="Times New Roman" w:hAnsi="Times New Roman" w:cs="Times New Roman"/>
          <w:sz w:val="28"/>
          <w:szCs w:val="28"/>
          <w:lang w:eastAsia="ru-RU"/>
        </w:rPr>
        <w:t xml:space="preserve"> сумм</w:t>
      </w:r>
      <w:r>
        <w:rPr>
          <w:rFonts w:ascii="Times New Roman" w:hAnsi="Times New Roman" w:cs="Times New Roman"/>
          <w:sz w:val="28"/>
          <w:szCs w:val="28"/>
          <w:lang w:eastAsia="ru-RU"/>
        </w:rPr>
        <w:t>у</w:t>
      </w:r>
      <w:r w:rsidRPr="00710B5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120 369,2</w:t>
      </w:r>
      <w:r w:rsidRPr="00710B5D">
        <w:rPr>
          <w:rFonts w:ascii="Times New Roman" w:hAnsi="Times New Roman" w:cs="Times New Roman"/>
          <w:sz w:val="28"/>
          <w:szCs w:val="28"/>
          <w:lang w:eastAsia="ru-RU"/>
        </w:rPr>
        <w:t xml:space="preserve"> тыс.тенге</w:t>
      </w:r>
      <w:r>
        <w:rPr>
          <w:rFonts w:ascii="Times New Roman" w:hAnsi="Times New Roman" w:cs="Times New Roman"/>
          <w:sz w:val="28"/>
          <w:szCs w:val="28"/>
          <w:lang w:eastAsia="ru-RU"/>
        </w:rPr>
        <w:t xml:space="preserve">, и на конец периода на сумму </w:t>
      </w:r>
      <w:r w:rsidRPr="00BE329D">
        <w:rPr>
          <w:rFonts w:ascii="Times New Roman" w:hAnsi="Times New Roman" w:cs="Times New Roman"/>
          <w:sz w:val="28"/>
          <w:szCs w:val="28"/>
          <w:lang w:eastAsia="ru-RU"/>
        </w:rPr>
        <w:t>306 841,0 тыс.тенге</w:t>
      </w:r>
      <w:r>
        <w:rPr>
          <w:rFonts w:ascii="Times New Roman" w:hAnsi="Times New Roman" w:cs="Times New Roman"/>
          <w:sz w:val="28"/>
          <w:szCs w:val="28"/>
          <w:lang w:eastAsia="ru-RU"/>
        </w:rPr>
        <w:t xml:space="preserve">, а также умеьшение сумм расходов в указанной части </w:t>
      </w:r>
      <w:r w:rsidRPr="00710B5D">
        <w:rPr>
          <w:rFonts w:ascii="Times New Roman" w:hAnsi="Times New Roman" w:cs="Times New Roman"/>
          <w:sz w:val="28"/>
          <w:szCs w:val="28"/>
        </w:rPr>
        <w:t>является обоснованным.</w:t>
      </w:r>
      <w:r w:rsidRPr="00710B5D">
        <w:rPr>
          <w:rFonts w:ascii="Times New Roman" w:hAnsi="Times New Roman" w:cs="Times New Roman"/>
          <w:sz w:val="28"/>
          <w:szCs w:val="28"/>
          <w:lang w:eastAsia="ru-RU"/>
        </w:rPr>
        <w:t xml:space="preserve"> </w:t>
      </w:r>
    </w:p>
    <w:p w:rsidR="001E63FB" w:rsidRDefault="001E63FB" w:rsidP="001E63FB">
      <w:pPr>
        <w:spacing w:after="0" w:line="240" w:lineRule="auto"/>
        <w:ind w:firstLine="709"/>
        <w:jc w:val="both"/>
      </w:pPr>
      <w:r>
        <w:rPr>
          <w:rFonts w:ascii="Times New Roman" w:hAnsi="Times New Roman" w:cs="Times New Roman"/>
          <w:sz w:val="28"/>
          <w:szCs w:val="28"/>
        </w:rPr>
        <w:t>По результатам заседания Апелляционной комиссии принято решение – оставить</w:t>
      </w:r>
      <w:r>
        <w:rPr>
          <w:rFonts w:ascii="Times New Roman" w:hAnsi="Times New Roman" w:cs="Times New Roman"/>
          <w:sz w:val="28"/>
          <w:szCs w:val="28"/>
          <w:lang w:val="kk-KZ"/>
        </w:rPr>
        <w:t xml:space="preserve"> обжалуемое уведомление о результатах проверки без изменения, а жалобу без удовлетворения.</w:t>
      </w:r>
    </w:p>
    <w:p w:rsidR="001E63FB" w:rsidRDefault="001E63FB" w:rsidP="001E63FB">
      <w:pPr>
        <w:pStyle w:val="a4"/>
        <w:ind w:firstLine="709"/>
        <w:jc w:val="both"/>
        <w:rPr>
          <w:lang w:val="ru-RU"/>
        </w:rPr>
      </w:pPr>
    </w:p>
    <w:p w:rsidR="001E63FB" w:rsidRPr="00710B5D" w:rsidRDefault="001E63FB" w:rsidP="00F9108E">
      <w:pPr>
        <w:spacing w:after="0" w:line="240" w:lineRule="auto"/>
        <w:ind w:firstLine="709"/>
        <w:jc w:val="both"/>
        <w:rPr>
          <w:rFonts w:ascii="Times New Roman" w:hAnsi="Times New Roman" w:cs="Times New Roman"/>
          <w:sz w:val="28"/>
          <w:szCs w:val="28"/>
          <w:lang w:eastAsia="ru-RU"/>
        </w:rPr>
      </w:pPr>
    </w:p>
    <w:p w:rsidR="00230BF4" w:rsidRPr="00F9108E" w:rsidRDefault="00230BF4" w:rsidP="00F9108E">
      <w:pPr>
        <w:pStyle w:val="a4"/>
        <w:ind w:firstLine="709"/>
        <w:jc w:val="both"/>
        <w:rPr>
          <w:lang w:val="ru-RU"/>
        </w:rPr>
      </w:pPr>
    </w:p>
    <w:sectPr w:rsidR="00230BF4" w:rsidRPr="00F91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CC"/>
    <w:family w:val="auto"/>
    <w:notTrueType/>
    <w:pitch w:val="default"/>
    <w:sig w:usb0="00000000"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6EA"/>
    <w:multiLevelType w:val="hybridMultilevel"/>
    <w:tmpl w:val="5E38E142"/>
    <w:lvl w:ilvl="0" w:tplc="9B126912">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1">
    <w:nsid w:val="08460B89"/>
    <w:multiLevelType w:val="hybridMultilevel"/>
    <w:tmpl w:val="53348740"/>
    <w:lvl w:ilvl="0" w:tplc="1DEEB542">
      <w:start w:val="1"/>
      <w:numFmt w:val="decimal"/>
      <w:lvlText w:val="%1)"/>
      <w:lvlJc w:val="left"/>
      <w:pPr>
        <w:ind w:left="1495"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6838B5"/>
    <w:multiLevelType w:val="multilevel"/>
    <w:tmpl w:val="5B90FAFE"/>
    <w:lvl w:ilvl="0">
      <w:start w:val="1"/>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1E116F9"/>
    <w:multiLevelType w:val="multilevel"/>
    <w:tmpl w:val="F7EA7538"/>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4541448"/>
    <w:multiLevelType w:val="multilevel"/>
    <w:tmpl w:val="CD48E43A"/>
    <w:lvl w:ilvl="0">
      <w:start w:val="1"/>
      <w:numFmt w:val="decimal"/>
      <w:lvlText w:val="%1."/>
      <w:lvlJc w:val="left"/>
      <w:pPr>
        <w:ind w:left="1069" w:hanging="360"/>
      </w:pPr>
      <w:rPr>
        <w:rFonts w:ascii="Times New Roman" w:hAnsi="Times New Roman" w:cs="Times New Roman" w:hint="default"/>
        <w:i w:val="0"/>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45775B6"/>
    <w:multiLevelType w:val="multilevel"/>
    <w:tmpl w:val="2BC6BB4C"/>
    <w:lvl w:ilvl="0">
      <w:start w:val="1"/>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4D1EF7"/>
    <w:multiLevelType w:val="multilevel"/>
    <w:tmpl w:val="23641376"/>
    <w:lvl w:ilvl="0">
      <w:start w:val="1"/>
      <w:numFmt w:val="decimal"/>
      <w:lvlText w:val="%1"/>
      <w:lvlJc w:val="left"/>
      <w:pPr>
        <w:ind w:left="525" w:hanging="525"/>
      </w:pPr>
      <w:rPr>
        <w:rFonts w:hint="default"/>
      </w:rPr>
    </w:lvl>
    <w:lvl w:ilvl="1">
      <w:start w:val="1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D921E76"/>
    <w:multiLevelType w:val="multilevel"/>
    <w:tmpl w:val="88B0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05B2D"/>
    <w:multiLevelType w:val="multilevel"/>
    <w:tmpl w:val="1B8E5E5A"/>
    <w:lvl w:ilvl="0">
      <w:start w:val="1"/>
      <w:numFmt w:val="decimal"/>
      <w:lvlText w:val="%1"/>
      <w:lvlJc w:val="left"/>
      <w:pPr>
        <w:ind w:left="375" w:hanging="375"/>
      </w:pPr>
      <w:rPr>
        <w:rFonts w:hint="default"/>
      </w:rPr>
    </w:lvl>
    <w:lvl w:ilvl="1">
      <w:start w:val="8"/>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3A760D87"/>
    <w:multiLevelType w:val="hybridMultilevel"/>
    <w:tmpl w:val="81D40D18"/>
    <w:lvl w:ilvl="0" w:tplc="D626FC6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882325"/>
    <w:multiLevelType w:val="multilevel"/>
    <w:tmpl w:val="E786C43E"/>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01D6699"/>
    <w:multiLevelType w:val="multilevel"/>
    <w:tmpl w:val="0D68C16C"/>
    <w:lvl w:ilvl="0">
      <w:start w:val="1"/>
      <w:numFmt w:val="decimal"/>
      <w:lvlText w:val="%1."/>
      <w:lvlJc w:val="left"/>
      <w:pPr>
        <w:ind w:left="1069" w:hanging="360"/>
      </w:pPr>
      <w:rPr>
        <w:rFonts w:hint="default"/>
        <w:i/>
      </w:rPr>
    </w:lvl>
    <w:lvl w:ilvl="1">
      <w:start w:val="14"/>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493E2414"/>
    <w:multiLevelType w:val="hybridMultilevel"/>
    <w:tmpl w:val="AC8605DC"/>
    <w:lvl w:ilvl="0" w:tplc="475261E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A1494C"/>
    <w:multiLevelType w:val="hybridMultilevel"/>
    <w:tmpl w:val="C1880544"/>
    <w:lvl w:ilvl="0" w:tplc="8A4AD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C53F39"/>
    <w:multiLevelType w:val="multilevel"/>
    <w:tmpl w:val="65D40FF8"/>
    <w:lvl w:ilvl="0">
      <w:start w:val="1"/>
      <w:numFmt w:val="decimal"/>
      <w:lvlText w:val="%1"/>
      <w:lvlJc w:val="left"/>
      <w:pPr>
        <w:ind w:left="375" w:hanging="375"/>
      </w:pPr>
      <w:rPr>
        <w:rFonts w:hint="default"/>
      </w:rPr>
    </w:lvl>
    <w:lvl w:ilvl="1">
      <w:start w:val="5"/>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3F17F59"/>
    <w:multiLevelType w:val="multilevel"/>
    <w:tmpl w:val="77E4CF3E"/>
    <w:lvl w:ilvl="0">
      <w:start w:val="1"/>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C283337"/>
    <w:multiLevelType w:val="multilevel"/>
    <w:tmpl w:val="FF12248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11642B9"/>
    <w:multiLevelType w:val="hybridMultilevel"/>
    <w:tmpl w:val="C2585A42"/>
    <w:lvl w:ilvl="0" w:tplc="020009A8">
      <w:start w:val="1"/>
      <w:numFmt w:val="decimal"/>
      <w:lvlText w:val="%1."/>
      <w:lvlJc w:val="left"/>
      <w:pPr>
        <w:ind w:left="1353"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C4C006B"/>
    <w:multiLevelType w:val="multilevel"/>
    <w:tmpl w:val="9418D1F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6A2417"/>
    <w:multiLevelType w:val="multilevel"/>
    <w:tmpl w:val="A31C059A"/>
    <w:lvl w:ilvl="0">
      <w:start w:val="1"/>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DDB7DFD"/>
    <w:multiLevelType w:val="multilevel"/>
    <w:tmpl w:val="3D5A2CF2"/>
    <w:lvl w:ilvl="0">
      <w:start w:val="1"/>
      <w:numFmt w:val="decimal"/>
      <w:lvlText w:val="%1"/>
      <w:lvlJc w:val="left"/>
      <w:pPr>
        <w:ind w:left="375" w:hanging="375"/>
      </w:pPr>
      <w:rPr>
        <w:rFonts w:hint="default"/>
      </w:rPr>
    </w:lvl>
    <w:lvl w:ilvl="1">
      <w:start w:val="6"/>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13"/>
  </w:num>
  <w:num w:numId="2">
    <w:abstractNumId w:val="1"/>
  </w:num>
  <w:num w:numId="3">
    <w:abstractNumId w:val="4"/>
  </w:num>
  <w:num w:numId="4">
    <w:abstractNumId w:val="7"/>
  </w:num>
  <w:num w:numId="5">
    <w:abstractNumId w:val="12"/>
  </w:num>
  <w:num w:numId="6">
    <w:abstractNumId w:val="17"/>
  </w:num>
  <w:num w:numId="7">
    <w:abstractNumId w:val="9"/>
  </w:num>
  <w:num w:numId="8">
    <w:abstractNumId w:val="11"/>
  </w:num>
  <w:num w:numId="9">
    <w:abstractNumId w:val="2"/>
  </w:num>
  <w:num w:numId="10">
    <w:abstractNumId w:val="6"/>
  </w:num>
  <w:num w:numId="11">
    <w:abstractNumId w:val="19"/>
  </w:num>
  <w:num w:numId="12">
    <w:abstractNumId w:val="8"/>
  </w:num>
  <w:num w:numId="13">
    <w:abstractNumId w:val="5"/>
  </w:num>
  <w:num w:numId="14">
    <w:abstractNumId w:val="20"/>
  </w:num>
  <w:num w:numId="15">
    <w:abstractNumId w:val="15"/>
  </w:num>
  <w:num w:numId="16">
    <w:abstractNumId w:val="14"/>
  </w:num>
  <w:num w:numId="17">
    <w:abstractNumId w:val="3"/>
  </w:num>
  <w:num w:numId="18">
    <w:abstractNumId w:val="10"/>
  </w:num>
  <w:num w:numId="19">
    <w:abstractNumId w:val="0"/>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E"/>
    <w:rsid w:val="00092A9C"/>
    <w:rsid w:val="001E0802"/>
    <w:rsid w:val="001E63FB"/>
    <w:rsid w:val="00230BF4"/>
    <w:rsid w:val="005A63D1"/>
    <w:rsid w:val="00825EEC"/>
    <w:rsid w:val="008C2340"/>
    <w:rsid w:val="00BF6A13"/>
    <w:rsid w:val="00F9108E"/>
    <w:rsid w:val="00FA3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C84FB-2B5B-4DED-B215-D05B408D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08E"/>
    <w:pPr>
      <w:spacing w:after="200" w:line="276" w:lineRule="auto"/>
    </w:pPr>
  </w:style>
  <w:style w:type="paragraph" w:styleId="3">
    <w:name w:val="heading 3"/>
    <w:basedOn w:val="a"/>
    <w:next w:val="a"/>
    <w:link w:val="30"/>
    <w:uiPriority w:val="9"/>
    <w:semiHidden/>
    <w:unhideWhenUsed/>
    <w:qFormat/>
    <w:rsid w:val="00F910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9"/>
    <w:qFormat/>
    <w:rsid w:val="00F9108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link w:val="a4"/>
    <w:locked/>
    <w:rsid w:val="00F9108E"/>
    <w:rPr>
      <w:sz w:val="24"/>
      <w:szCs w:val="24"/>
      <w:lang w:val="x-none" w:eastAsia="x-none"/>
    </w:rPr>
  </w:style>
  <w:style w:type="paragraph" w:styleId="a4">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link w:val="a3"/>
    <w:unhideWhenUsed/>
    <w:qFormat/>
    <w:rsid w:val="00F9108E"/>
    <w:pPr>
      <w:spacing w:after="0" w:line="240" w:lineRule="auto"/>
    </w:pPr>
    <w:rPr>
      <w:sz w:val="24"/>
      <w:szCs w:val="24"/>
      <w:lang w:val="x-none" w:eastAsia="x-none"/>
    </w:rPr>
  </w:style>
  <w:style w:type="character" w:customStyle="1" w:styleId="2">
    <w:name w:val="Основной текст (2)_"/>
    <w:basedOn w:val="a0"/>
    <w:link w:val="20"/>
    <w:rsid w:val="00F9108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F9108E"/>
    <w:pPr>
      <w:widowControl w:val="0"/>
      <w:shd w:val="clear" w:color="auto" w:fill="FFFFFF"/>
      <w:spacing w:after="120" w:line="0" w:lineRule="atLeast"/>
      <w:jc w:val="right"/>
    </w:pPr>
    <w:rPr>
      <w:rFonts w:ascii="Times New Roman" w:eastAsia="Times New Roman" w:hAnsi="Times New Roman" w:cs="Times New Roman"/>
      <w:sz w:val="26"/>
      <w:szCs w:val="26"/>
    </w:rPr>
  </w:style>
  <w:style w:type="character" w:customStyle="1" w:styleId="30">
    <w:name w:val="Заголовок 3 Знак"/>
    <w:basedOn w:val="a0"/>
    <w:link w:val="3"/>
    <w:uiPriority w:val="9"/>
    <w:semiHidden/>
    <w:rsid w:val="00F9108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F9108E"/>
    <w:rPr>
      <w:rFonts w:ascii="Times New Roman" w:eastAsia="Times New Roman" w:hAnsi="Times New Roman" w:cs="Times New Roman"/>
      <w:b/>
      <w:bCs/>
      <w:sz w:val="20"/>
      <w:szCs w:val="20"/>
      <w:lang w:eastAsia="ru-RU"/>
    </w:rPr>
  </w:style>
  <w:style w:type="character" w:customStyle="1" w:styleId="2ArialUnicodeMS12pt">
    <w:name w:val="Основной текст (2) + Arial Unicode MS;12 pt;Курсив"/>
    <w:basedOn w:val="2"/>
    <w:rsid w:val="00F9108E"/>
    <w:rPr>
      <w:rFonts w:ascii="Arial Unicode MS" w:eastAsia="Arial Unicode MS" w:hAnsi="Arial Unicode MS" w:cs="Arial Unicode MS"/>
      <w:i/>
      <w:iCs/>
      <w:color w:val="000000"/>
      <w:spacing w:val="0"/>
      <w:w w:val="100"/>
      <w:position w:val="0"/>
      <w:sz w:val="24"/>
      <w:szCs w:val="24"/>
      <w:shd w:val="clear" w:color="auto" w:fill="FFFFFF"/>
      <w:lang w:val="ru-RU" w:eastAsia="ru-RU" w:bidi="ru-RU"/>
    </w:rPr>
  </w:style>
  <w:style w:type="paragraph" w:styleId="a5">
    <w:name w:val="List Paragraph"/>
    <w:basedOn w:val="a"/>
    <w:uiPriority w:val="34"/>
    <w:qFormat/>
    <w:rsid w:val="00F9108E"/>
    <w:pPr>
      <w:ind w:left="720"/>
      <w:contextualSpacing/>
    </w:pPr>
  </w:style>
  <w:style w:type="character" w:customStyle="1" w:styleId="s0">
    <w:name w:val="s0"/>
    <w:basedOn w:val="a0"/>
    <w:qFormat/>
    <w:rsid w:val="00F9108E"/>
    <w:rPr>
      <w:color w:val="000000"/>
    </w:rPr>
  </w:style>
  <w:style w:type="paragraph" w:styleId="a6">
    <w:name w:val="header"/>
    <w:basedOn w:val="a"/>
    <w:link w:val="a7"/>
    <w:uiPriority w:val="99"/>
    <w:unhideWhenUsed/>
    <w:rsid w:val="00F910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108E"/>
  </w:style>
  <w:style w:type="paragraph" w:styleId="a8">
    <w:name w:val="footer"/>
    <w:basedOn w:val="a"/>
    <w:link w:val="a9"/>
    <w:uiPriority w:val="99"/>
    <w:unhideWhenUsed/>
    <w:rsid w:val="00F910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108E"/>
  </w:style>
  <w:style w:type="paragraph" w:styleId="aa">
    <w:name w:val="Balloon Text"/>
    <w:basedOn w:val="a"/>
    <w:link w:val="ab"/>
    <w:uiPriority w:val="99"/>
    <w:semiHidden/>
    <w:unhideWhenUsed/>
    <w:rsid w:val="00F9108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9108E"/>
    <w:rPr>
      <w:rFonts w:ascii="Segoe UI" w:hAnsi="Segoe UI" w:cs="Segoe UI"/>
      <w:sz w:val="18"/>
      <w:szCs w:val="18"/>
    </w:rPr>
  </w:style>
  <w:style w:type="paragraph" w:customStyle="1" w:styleId="pj">
    <w:name w:val="pj"/>
    <w:basedOn w:val="a"/>
    <w:rsid w:val="00F9108E"/>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styleId="ac">
    <w:name w:val="Hyperlink"/>
    <w:basedOn w:val="a0"/>
    <w:uiPriority w:val="99"/>
    <w:semiHidden/>
    <w:unhideWhenUsed/>
    <w:rsid w:val="00F9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4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K17000001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K1700000120" TargetMode="External"/><Relationship Id="rId12" Type="http://schemas.openxmlformats.org/officeDocument/2006/relationships/hyperlink" Target="http://online.zakon.kz/Document/?doc_id=3009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2.188/rus/docs/K1700000120" TargetMode="External"/><Relationship Id="rId11" Type="http://schemas.openxmlformats.org/officeDocument/2006/relationships/hyperlink" Target="http://online.zakon.kz/Document/?doc_id=30092011" TargetMode="External"/><Relationship Id="rId5" Type="http://schemas.openxmlformats.org/officeDocument/2006/relationships/hyperlink" Target="http://10.61.42.188/rus/docs/Z1700000121" TargetMode="External"/><Relationship Id="rId10" Type="http://schemas.openxmlformats.org/officeDocument/2006/relationships/hyperlink" Target="http://10.61.42.188/rus/docs/K1700000120" TargetMode="External"/><Relationship Id="rId4" Type="http://schemas.openxmlformats.org/officeDocument/2006/relationships/webSettings" Target="webSettings.xml"/><Relationship Id="rId9" Type="http://schemas.openxmlformats.org/officeDocument/2006/relationships/hyperlink" Target="http://10.61.42.188/rus/docs/K17000001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4415</Words>
  <Characters>25171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Сакушев О.Б.</dc:creator>
  <cp:keywords/>
  <dc:description/>
  <cp:lastModifiedBy>Кудайбергенова Рыскелди</cp:lastModifiedBy>
  <cp:revision>4</cp:revision>
  <dcterms:created xsi:type="dcterms:W3CDTF">2025-11-19T07:43:00Z</dcterms:created>
  <dcterms:modified xsi:type="dcterms:W3CDTF">2025-11-21T12:07:00Z</dcterms:modified>
</cp:coreProperties>
</file>