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9FB" w:rsidRDefault="001D47B3" w:rsidP="00664C09">
      <w:pPr>
        <w:spacing w:after="0" w:line="240" w:lineRule="auto"/>
        <w:ind w:firstLine="709"/>
        <w:jc w:val="right"/>
        <w:rPr>
          <w:rFonts w:ascii="Times New Roman" w:eastAsia="Times New Roman" w:hAnsi="Times New Roman" w:cs="Times New Roman"/>
          <w:sz w:val="30"/>
          <w:szCs w:val="30"/>
          <w:lang w:eastAsia="ru-RU"/>
        </w:rPr>
      </w:pPr>
      <w:r w:rsidRPr="001D47B3">
        <w:rPr>
          <w:rFonts w:ascii="Times New Roman" w:eastAsia="Times New Roman" w:hAnsi="Times New Roman" w:cs="Times New Roman"/>
          <w:sz w:val="30"/>
          <w:szCs w:val="30"/>
          <w:lang w:eastAsia="ru-RU"/>
        </w:rPr>
        <w:t>ТАБЛИЦА № 2</w:t>
      </w:r>
    </w:p>
    <w:p w:rsidR="00664C09" w:rsidRDefault="00664C09" w:rsidP="009F49FB">
      <w:pPr>
        <w:spacing w:after="0" w:line="240" w:lineRule="auto"/>
        <w:ind w:firstLine="709"/>
        <w:jc w:val="center"/>
        <w:rPr>
          <w:rFonts w:ascii="Times New Roman" w:eastAsia="Times New Roman" w:hAnsi="Times New Roman" w:cs="Times New Roman"/>
          <w:sz w:val="30"/>
          <w:szCs w:val="30"/>
          <w:lang w:eastAsia="ru-RU"/>
        </w:rPr>
      </w:pPr>
    </w:p>
    <w:p w:rsidR="00664C09" w:rsidRDefault="00664C09" w:rsidP="009F49FB">
      <w:pPr>
        <w:spacing w:after="0" w:line="240" w:lineRule="auto"/>
        <w:ind w:firstLine="709"/>
        <w:jc w:val="center"/>
        <w:rPr>
          <w:rFonts w:ascii="Times New Roman" w:eastAsia="Times New Roman" w:hAnsi="Times New Roman" w:cs="Times New Roman"/>
          <w:sz w:val="30"/>
          <w:szCs w:val="30"/>
          <w:lang w:eastAsia="ru-RU"/>
        </w:rPr>
      </w:pPr>
    </w:p>
    <w:p w:rsidR="008E76BA" w:rsidRPr="008E76BA" w:rsidRDefault="008E76BA" w:rsidP="003A7092">
      <w:pPr>
        <w:spacing w:after="0" w:line="240" w:lineRule="auto"/>
        <w:ind w:firstLine="709"/>
        <w:jc w:val="center"/>
        <w:rPr>
          <w:rFonts w:ascii="Times New Roman" w:eastAsia="Times New Roman" w:hAnsi="Times New Roman" w:cs="Times New Roman"/>
          <w:b/>
          <w:bCs/>
          <w:sz w:val="30"/>
          <w:szCs w:val="30"/>
          <w:lang w:eastAsia="ru-RU"/>
        </w:rPr>
      </w:pPr>
      <w:r w:rsidRPr="008E76BA">
        <w:rPr>
          <w:rFonts w:ascii="Times New Roman" w:eastAsia="Times New Roman" w:hAnsi="Times New Roman" w:cs="Times New Roman"/>
          <w:b/>
          <w:bCs/>
          <w:sz w:val="30"/>
          <w:szCs w:val="30"/>
          <w:lang w:eastAsia="ru-RU"/>
        </w:rPr>
        <w:t>АНАЛИЗ</w:t>
      </w:r>
    </w:p>
    <w:p w:rsidR="00995942" w:rsidRPr="00995942" w:rsidRDefault="00995942" w:rsidP="00995942">
      <w:pPr>
        <w:spacing w:after="0" w:line="240" w:lineRule="auto"/>
        <w:ind w:firstLine="709"/>
        <w:jc w:val="center"/>
        <w:rPr>
          <w:rFonts w:ascii="Times New Roman" w:eastAsia="Times New Roman" w:hAnsi="Times New Roman" w:cs="Times New Roman"/>
          <w:b/>
          <w:bCs/>
          <w:sz w:val="28"/>
          <w:szCs w:val="28"/>
          <w:lang w:eastAsia="ru-RU"/>
        </w:rPr>
      </w:pPr>
      <w:r w:rsidRPr="00995942">
        <w:rPr>
          <w:rFonts w:ascii="Times New Roman" w:eastAsia="Times New Roman" w:hAnsi="Times New Roman" w:cs="Times New Roman"/>
          <w:b/>
          <w:bCs/>
          <w:sz w:val="28"/>
          <w:szCs w:val="28"/>
          <w:lang w:eastAsia="ru-RU"/>
        </w:rPr>
        <w:t>соответствия норм приложений В.8 и Е</w:t>
      </w:r>
      <w:r w:rsidRPr="00995942">
        <w:rPr>
          <w:rFonts w:ascii="Times New Roman" w:eastAsia="Times New Roman" w:hAnsi="Times New Roman" w:cs="Times New Roman"/>
          <w:b/>
          <w:bCs/>
          <w:iCs/>
          <w:sz w:val="28"/>
          <w:szCs w:val="28"/>
          <w:lang w:eastAsia="ru-RU"/>
        </w:rPr>
        <w:t xml:space="preserve"> </w:t>
      </w:r>
      <w:r w:rsidRPr="00995942">
        <w:rPr>
          <w:rFonts w:ascii="Times New Roman" w:eastAsia="Times New Roman" w:hAnsi="Times New Roman" w:cs="Times New Roman"/>
          <w:b/>
          <w:bCs/>
          <w:sz w:val="28"/>
          <w:szCs w:val="28"/>
          <w:lang w:eastAsia="ru-RU"/>
        </w:rPr>
        <w:t xml:space="preserve">к Конвенции </w:t>
      </w:r>
      <w:r w:rsidRPr="00995942">
        <w:rPr>
          <w:rFonts w:ascii="Times New Roman" w:hAnsi="Times New Roman" w:cs="Times New Roman"/>
          <w:b/>
          <w:sz w:val="28"/>
          <w:szCs w:val="28"/>
        </w:rPr>
        <w:t>о временном ввозе от 26 июня 1990 года</w:t>
      </w:r>
      <w:r>
        <w:rPr>
          <w:rFonts w:ascii="Times New Roman" w:hAnsi="Times New Roman" w:cs="Times New Roman"/>
          <w:b/>
          <w:sz w:val="28"/>
          <w:szCs w:val="28"/>
        </w:rPr>
        <w:br/>
      </w:r>
      <w:r w:rsidRPr="00995942">
        <w:rPr>
          <w:rFonts w:ascii="Times New Roman" w:eastAsia="Times New Roman" w:hAnsi="Times New Roman" w:cs="Times New Roman"/>
          <w:b/>
          <w:bCs/>
          <w:sz w:val="28"/>
          <w:szCs w:val="28"/>
          <w:lang w:eastAsia="ru-RU"/>
        </w:rPr>
        <w:t xml:space="preserve">актам </w:t>
      </w:r>
      <w:r w:rsidRPr="00995942">
        <w:rPr>
          <w:rFonts w:ascii="Times New Roman" w:hAnsi="Times New Roman" w:cs="Times New Roman"/>
          <w:b/>
          <w:bCs/>
          <w:sz w:val="28"/>
          <w:szCs w:val="28"/>
        </w:rPr>
        <w:t>Евразийского экономического союза</w:t>
      </w:r>
      <w:bookmarkStart w:id="0" w:name="_GoBack"/>
      <w:bookmarkEnd w:id="0"/>
    </w:p>
    <w:p w:rsidR="009F49FB" w:rsidRPr="009F49FB" w:rsidRDefault="009F49FB" w:rsidP="009F49FB">
      <w:pPr>
        <w:spacing w:after="0" w:line="240" w:lineRule="auto"/>
        <w:ind w:firstLine="709"/>
        <w:jc w:val="center"/>
        <w:rPr>
          <w:rFonts w:ascii="Times New Roman" w:eastAsia="Times New Roman" w:hAnsi="Times New Roman" w:cs="Times New Roman"/>
          <w:sz w:val="30"/>
          <w:szCs w:val="30"/>
          <w:lang w:eastAsia="ru-RU"/>
        </w:rPr>
      </w:pPr>
    </w:p>
    <w:tbl>
      <w:tblPr>
        <w:tblStyle w:val="af"/>
        <w:tblW w:w="0" w:type="auto"/>
        <w:tblInd w:w="-176" w:type="dxa"/>
        <w:tblLayout w:type="fixed"/>
        <w:tblLook w:val="04A0" w:firstRow="1" w:lastRow="0" w:firstColumn="1" w:lastColumn="0" w:noHBand="0" w:noVBand="1"/>
      </w:tblPr>
      <w:tblGrid>
        <w:gridCol w:w="7442"/>
        <w:gridCol w:w="7443"/>
      </w:tblGrid>
      <w:tr w:rsidR="00A97329" w:rsidRPr="00F825D2" w:rsidTr="005D66F6">
        <w:tc>
          <w:tcPr>
            <w:tcW w:w="7442" w:type="dxa"/>
          </w:tcPr>
          <w:p w:rsidR="00A97329" w:rsidRPr="00C23C17" w:rsidRDefault="00A97329" w:rsidP="00F825D2">
            <w:pPr>
              <w:jc w:val="center"/>
              <w:rPr>
                <w:rFonts w:ascii="Times New Roman" w:hAnsi="Times New Roman" w:cs="Times New Roman"/>
                <w:b/>
                <w:sz w:val="26"/>
                <w:szCs w:val="26"/>
              </w:rPr>
            </w:pPr>
            <w:r w:rsidRPr="00C23C17">
              <w:rPr>
                <w:rFonts w:ascii="Times New Roman" w:hAnsi="Times New Roman" w:cs="Times New Roman"/>
                <w:b/>
                <w:sz w:val="26"/>
                <w:szCs w:val="26"/>
              </w:rPr>
              <w:t>Конвенция о временном ввозе</w:t>
            </w:r>
          </w:p>
        </w:tc>
        <w:tc>
          <w:tcPr>
            <w:tcW w:w="7443" w:type="dxa"/>
          </w:tcPr>
          <w:p w:rsidR="00A97329" w:rsidRPr="00C23C17" w:rsidRDefault="00A97329" w:rsidP="00A97329">
            <w:pPr>
              <w:jc w:val="center"/>
              <w:rPr>
                <w:rFonts w:ascii="Times New Roman" w:hAnsi="Times New Roman" w:cs="Times New Roman"/>
                <w:b/>
                <w:sz w:val="26"/>
                <w:szCs w:val="26"/>
              </w:rPr>
            </w:pPr>
            <w:r w:rsidRPr="00C23C17">
              <w:rPr>
                <w:rFonts w:ascii="Times New Roman" w:hAnsi="Times New Roman" w:cs="Times New Roman"/>
                <w:b/>
                <w:sz w:val="26"/>
                <w:szCs w:val="26"/>
              </w:rPr>
              <w:t>Акты Союза</w:t>
            </w:r>
          </w:p>
        </w:tc>
      </w:tr>
      <w:tr w:rsidR="00A97329" w:rsidRPr="00F825D2" w:rsidTr="005D66F6">
        <w:tc>
          <w:tcPr>
            <w:tcW w:w="7442" w:type="dxa"/>
          </w:tcPr>
          <w:p w:rsidR="003B1D08" w:rsidRDefault="003B1D08" w:rsidP="00A97329">
            <w:pPr>
              <w:jc w:val="both"/>
              <w:rPr>
                <w:rFonts w:ascii="Times New Roman" w:hAnsi="Times New Roman" w:cs="Times New Roman"/>
                <w:b/>
                <w:sz w:val="28"/>
                <w:szCs w:val="28"/>
              </w:rPr>
            </w:pPr>
          </w:p>
          <w:p w:rsidR="00A97329" w:rsidRPr="009C6120" w:rsidRDefault="00A97329" w:rsidP="00A97329">
            <w:pPr>
              <w:jc w:val="both"/>
              <w:rPr>
                <w:rFonts w:ascii="Times New Roman" w:hAnsi="Times New Roman" w:cs="Times New Roman"/>
                <w:b/>
                <w:sz w:val="28"/>
                <w:szCs w:val="28"/>
              </w:rPr>
            </w:pPr>
            <w:r w:rsidRPr="009C6120">
              <w:rPr>
                <w:rFonts w:ascii="Times New Roman" w:hAnsi="Times New Roman" w:cs="Times New Roman"/>
                <w:b/>
                <w:sz w:val="28"/>
                <w:szCs w:val="28"/>
              </w:rPr>
              <w:t>Приложение В.</w:t>
            </w:r>
            <w:r w:rsidR="00D61A1F">
              <w:rPr>
                <w:rFonts w:ascii="Times New Roman" w:hAnsi="Times New Roman" w:cs="Times New Roman"/>
                <w:b/>
                <w:sz w:val="28"/>
                <w:szCs w:val="28"/>
              </w:rPr>
              <w:t>8</w:t>
            </w:r>
          </w:p>
          <w:p w:rsidR="00A97329" w:rsidRPr="009C6120" w:rsidRDefault="00B71F0B" w:rsidP="00A97329">
            <w:pPr>
              <w:jc w:val="both"/>
              <w:rPr>
                <w:rFonts w:ascii="Times New Roman" w:hAnsi="Times New Roman" w:cs="Times New Roman"/>
                <w:iCs/>
                <w:sz w:val="28"/>
                <w:szCs w:val="28"/>
              </w:rPr>
            </w:pPr>
            <w:r w:rsidRPr="009C6120">
              <w:rPr>
                <w:rFonts w:ascii="Times New Roman" w:hAnsi="Times New Roman" w:cs="Times New Roman"/>
                <w:b/>
                <w:sz w:val="28"/>
                <w:szCs w:val="28"/>
              </w:rPr>
              <w:t>«</w:t>
            </w:r>
            <w:r w:rsidR="00D61A1F" w:rsidRPr="00D61A1F">
              <w:rPr>
                <w:rFonts w:ascii="Times New Roman" w:hAnsi="Times New Roman" w:cs="Times New Roman"/>
                <w:b/>
                <w:bCs/>
                <w:sz w:val="28"/>
                <w:szCs w:val="28"/>
              </w:rPr>
              <w:t>О товарах, ввезенных в рамках пограничных перевозок»</w:t>
            </w:r>
            <w:r w:rsidR="00D61A1F">
              <w:rPr>
                <w:rFonts w:ascii="Times New Roman" w:hAnsi="Times New Roman" w:cs="Times New Roman"/>
                <w:b/>
                <w:bCs/>
                <w:sz w:val="28"/>
                <w:szCs w:val="28"/>
              </w:rPr>
              <w:t xml:space="preserve"> </w:t>
            </w:r>
          </w:p>
          <w:p w:rsidR="003A3A35" w:rsidRDefault="004409DF" w:rsidP="003A3A35">
            <w:pPr>
              <w:ind w:firstLine="602"/>
              <w:jc w:val="both"/>
              <w:rPr>
                <w:rFonts w:ascii="Times New Roman" w:hAnsi="Times New Roman" w:cs="Times New Roman"/>
                <w:bCs/>
                <w:sz w:val="28"/>
                <w:szCs w:val="28"/>
              </w:rPr>
            </w:pPr>
            <w:r w:rsidRPr="009C6120">
              <w:rPr>
                <w:rFonts w:ascii="Times New Roman" w:hAnsi="Times New Roman" w:cs="Times New Roman"/>
                <w:bCs/>
                <w:sz w:val="28"/>
                <w:szCs w:val="28"/>
              </w:rPr>
              <w:t>Согласно стать</w:t>
            </w:r>
            <w:r w:rsidR="00472D8D" w:rsidRPr="009C6120">
              <w:rPr>
                <w:rFonts w:ascii="Times New Roman" w:hAnsi="Times New Roman" w:cs="Times New Roman"/>
                <w:bCs/>
                <w:sz w:val="28"/>
                <w:szCs w:val="28"/>
              </w:rPr>
              <w:t>е</w:t>
            </w:r>
            <w:r w:rsidRPr="009C6120">
              <w:rPr>
                <w:rFonts w:ascii="Times New Roman" w:hAnsi="Times New Roman" w:cs="Times New Roman"/>
                <w:bCs/>
                <w:sz w:val="28"/>
                <w:szCs w:val="28"/>
              </w:rPr>
              <w:t xml:space="preserve"> </w:t>
            </w:r>
            <w:r w:rsidR="003A3A35">
              <w:rPr>
                <w:rFonts w:ascii="Times New Roman" w:hAnsi="Times New Roman" w:cs="Times New Roman"/>
                <w:bCs/>
                <w:sz w:val="28"/>
                <w:szCs w:val="28"/>
              </w:rPr>
              <w:t>2</w:t>
            </w:r>
            <w:r w:rsidRPr="009C6120">
              <w:rPr>
                <w:rFonts w:ascii="Times New Roman" w:hAnsi="Times New Roman" w:cs="Times New Roman"/>
                <w:bCs/>
                <w:sz w:val="28"/>
                <w:szCs w:val="28"/>
              </w:rPr>
              <w:t xml:space="preserve"> </w:t>
            </w:r>
            <w:r w:rsidR="000D19B5">
              <w:rPr>
                <w:rFonts w:ascii="Times New Roman" w:hAnsi="Times New Roman" w:cs="Times New Roman"/>
                <w:bCs/>
                <w:sz w:val="28"/>
                <w:szCs w:val="28"/>
              </w:rPr>
              <w:t xml:space="preserve">приложения В.8 </w:t>
            </w:r>
            <w:r w:rsidR="00A97329" w:rsidRPr="009C6120">
              <w:rPr>
                <w:rFonts w:ascii="Times New Roman" w:hAnsi="Times New Roman" w:cs="Times New Roman"/>
                <w:bCs/>
                <w:sz w:val="28"/>
                <w:szCs w:val="28"/>
              </w:rPr>
              <w:t>временный ввоз</w:t>
            </w:r>
            <w:r w:rsidRPr="009C6120">
              <w:rPr>
                <w:rFonts w:ascii="Times New Roman" w:hAnsi="Times New Roman" w:cs="Times New Roman"/>
                <w:bCs/>
                <w:sz w:val="28"/>
                <w:szCs w:val="28"/>
              </w:rPr>
              <w:t xml:space="preserve"> предусмотрен для</w:t>
            </w:r>
            <w:r w:rsidR="003A3A35">
              <w:rPr>
                <w:rFonts w:ascii="Times New Roman" w:hAnsi="Times New Roman" w:cs="Times New Roman"/>
                <w:bCs/>
                <w:sz w:val="28"/>
                <w:szCs w:val="28"/>
              </w:rPr>
              <w:t xml:space="preserve"> товаров,</w:t>
            </w:r>
            <w:r w:rsidR="003A3A35" w:rsidRPr="003A3A35">
              <w:rPr>
                <w:rFonts w:ascii="Arial" w:eastAsia="Times New Roman" w:hAnsi="Arial" w:cs="Arial"/>
                <w:sz w:val="20"/>
                <w:szCs w:val="20"/>
                <w:lang w:eastAsia="ru-RU"/>
              </w:rPr>
              <w:t xml:space="preserve"> </w:t>
            </w:r>
            <w:r w:rsidR="003A3A35" w:rsidRPr="003A3A35">
              <w:rPr>
                <w:rFonts w:ascii="Times New Roman" w:hAnsi="Times New Roman" w:cs="Times New Roman"/>
                <w:bCs/>
                <w:sz w:val="28"/>
                <w:szCs w:val="28"/>
              </w:rPr>
              <w:t xml:space="preserve"> ввезенны</w:t>
            </w:r>
            <w:r w:rsidR="00D61A1F">
              <w:rPr>
                <w:rFonts w:ascii="Times New Roman" w:hAnsi="Times New Roman" w:cs="Times New Roman"/>
                <w:bCs/>
                <w:sz w:val="28"/>
                <w:szCs w:val="28"/>
              </w:rPr>
              <w:t>х</w:t>
            </w:r>
            <w:r w:rsidR="003A3A35" w:rsidRPr="003A3A35">
              <w:rPr>
                <w:rFonts w:ascii="Times New Roman" w:hAnsi="Times New Roman" w:cs="Times New Roman"/>
                <w:bCs/>
                <w:sz w:val="28"/>
                <w:szCs w:val="28"/>
              </w:rPr>
              <w:t xml:space="preserve"> в рамках пограничных перевозок.</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 xml:space="preserve">Для целей </w:t>
            </w:r>
            <w:r w:rsidR="003F6470">
              <w:rPr>
                <w:rFonts w:ascii="Times New Roman" w:hAnsi="Times New Roman" w:cs="Times New Roman"/>
                <w:bCs/>
                <w:sz w:val="28"/>
                <w:szCs w:val="28"/>
              </w:rPr>
              <w:t xml:space="preserve">данного </w:t>
            </w:r>
            <w:r w:rsidR="00D61A1F">
              <w:rPr>
                <w:rFonts w:ascii="Times New Roman" w:hAnsi="Times New Roman" w:cs="Times New Roman"/>
                <w:bCs/>
                <w:sz w:val="28"/>
                <w:szCs w:val="28"/>
              </w:rPr>
              <w:t xml:space="preserve">приложения </w:t>
            </w:r>
            <w:r w:rsidRPr="003A3A35">
              <w:rPr>
                <w:rFonts w:ascii="Times New Roman" w:hAnsi="Times New Roman" w:cs="Times New Roman"/>
                <w:bCs/>
                <w:sz w:val="28"/>
                <w:szCs w:val="28"/>
              </w:rPr>
              <w:t>используемые понятия означают следующее:</w:t>
            </w:r>
          </w:p>
          <w:p w:rsidR="003A3A35" w:rsidRPr="003A3A35" w:rsidRDefault="00EF37C3" w:rsidP="003A3A35">
            <w:pPr>
              <w:ind w:firstLine="602"/>
              <w:jc w:val="both"/>
              <w:rPr>
                <w:rFonts w:ascii="Times New Roman" w:hAnsi="Times New Roman" w:cs="Times New Roman"/>
                <w:bCs/>
                <w:sz w:val="28"/>
                <w:szCs w:val="28"/>
              </w:rPr>
            </w:pPr>
            <w:r w:rsidRPr="009C6120">
              <w:rPr>
                <w:rFonts w:ascii="Times New Roman" w:hAnsi="Times New Roman" w:cs="Times New Roman"/>
                <w:bCs/>
                <w:sz w:val="28"/>
                <w:szCs w:val="28"/>
              </w:rPr>
              <w:t> a)</w:t>
            </w:r>
            <w:r w:rsidR="003A3A35" w:rsidRPr="003A3A35">
              <w:rPr>
                <w:rFonts w:ascii="Arial" w:eastAsia="Times New Roman" w:hAnsi="Arial" w:cs="Arial"/>
                <w:sz w:val="20"/>
                <w:szCs w:val="20"/>
                <w:lang w:eastAsia="ru-RU"/>
              </w:rPr>
              <w:t xml:space="preserve"> </w:t>
            </w:r>
            <w:r w:rsidR="003A3A35" w:rsidRPr="003A3A35">
              <w:rPr>
                <w:rFonts w:ascii="Times New Roman" w:hAnsi="Times New Roman" w:cs="Times New Roman"/>
                <w:bCs/>
                <w:sz w:val="28"/>
                <w:szCs w:val="28"/>
              </w:rPr>
              <w:t>"</w:t>
            </w:r>
            <w:r w:rsidR="003A3A35" w:rsidRPr="003A3A35">
              <w:rPr>
                <w:rFonts w:ascii="Times New Roman" w:hAnsi="Times New Roman" w:cs="Times New Roman"/>
                <w:b/>
                <w:bCs/>
                <w:sz w:val="28"/>
                <w:szCs w:val="28"/>
              </w:rPr>
              <w:t>товары, ввезенные в рамках пограничных перевозок</w:t>
            </w:r>
            <w:r w:rsidR="003A3A35" w:rsidRPr="003A3A35">
              <w:rPr>
                <w:rFonts w:ascii="Times New Roman" w:hAnsi="Times New Roman" w:cs="Times New Roman"/>
                <w:bCs/>
                <w:sz w:val="28"/>
                <w:szCs w:val="28"/>
              </w:rPr>
              <w:t>":</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w:t>
            </w:r>
            <w:r>
              <w:rPr>
                <w:rFonts w:ascii="Times New Roman" w:hAnsi="Times New Roman" w:cs="Times New Roman"/>
                <w:bCs/>
                <w:sz w:val="28"/>
                <w:szCs w:val="28"/>
              </w:rPr>
              <w:t> </w:t>
            </w:r>
            <w:r w:rsidRPr="003A3A35">
              <w:rPr>
                <w:rFonts w:ascii="Times New Roman" w:hAnsi="Times New Roman" w:cs="Times New Roman"/>
                <w:bCs/>
                <w:sz w:val="28"/>
                <w:szCs w:val="28"/>
              </w:rPr>
              <w:t>товары, ввезенные с собой жителями пограничной зоны в рамках их профессиональной деятельности (ремесленники, врачи и т.д.);</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w:t>
            </w:r>
            <w:r>
              <w:rPr>
                <w:rFonts w:ascii="Times New Roman" w:hAnsi="Times New Roman" w:cs="Times New Roman"/>
                <w:bCs/>
                <w:sz w:val="28"/>
                <w:szCs w:val="28"/>
              </w:rPr>
              <w:t> </w:t>
            </w:r>
            <w:r w:rsidRPr="003A3A35">
              <w:rPr>
                <w:rFonts w:ascii="Times New Roman" w:hAnsi="Times New Roman" w:cs="Times New Roman"/>
                <w:bCs/>
                <w:sz w:val="28"/>
                <w:szCs w:val="28"/>
              </w:rPr>
              <w:t>личные вещи или предметы домашнего обихода жителей пограничной зоны, ввезенные с целью ремонта, обработки или переделки;</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w:t>
            </w:r>
            <w:r>
              <w:rPr>
                <w:rFonts w:ascii="Times New Roman" w:hAnsi="Times New Roman" w:cs="Times New Roman"/>
                <w:bCs/>
                <w:sz w:val="28"/>
                <w:szCs w:val="28"/>
              </w:rPr>
              <w:t> </w:t>
            </w:r>
            <w:r w:rsidRPr="003A3A35">
              <w:rPr>
                <w:rFonts w:ascii="Times New Roman" w:hAnsi="Times New Roman" w:cs="Times New Roman"/>
                <w:bCs/>
                <w:sz w:val="28"/>
                <w:szCs w:val="28"/>
              </w:rPr>
              <w:t>оборудование, предназначенное для использования земель, находящихся в пределах пограничной зоны (территории временного ввоза);</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w:t>
            </w:r>
            <w:r>
              <w:rPr>
                <w:rFonts w:ascii="Times New Roman" w:hAnsi="Times New Roman" w:cs="Times New Roman"/>
                <w:bCs/>
                <w:sz w:val="28"/>
                <w:szCs w:val="28"/>
              </w:rPr>
              <w:t> </w:t>
            </w:r>
            <w:r w:rsidRPr="003A3A35">
              <w:rPr>
                <w:rFonts w:ascii="Times New Roman" w:hAnsi="Times New Roman" w:cs="Times New Roman"/>
                <w:bCs/>
                <w:sz w:val="28"/>
                <w:szCs w:val="28"/>
              </w:rPr>
              <w:t>оборудование, принадлежащее государственной организации и ввезенное в рамках спасательной операции (пожар, наводнение и т.п.);</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lastRenderedPageBreak/>
              <w:t>b)</w:t>
            </w:r>
            <w:r>
              <w:rPr>
                <w:rFonts w:ascii="Times New Roman" w:hAnsi="Times New Roman" w:cs="Times New Roman"/>
                <w:bCs/>
                <w:sz w:val="28"/>
                <w:szCs w:val="28"/>
              </w:rPr>
              <w:t> </w:t>
            </w:r>
            <w:r w:rsidRPr="003A3A35">
              <w:rPr>
                <w:rFonts w:ascii="Times New Roman" w:hAnsi="Times New Roman" w:cs="Times New Roman"/>
                <w:bCs/>
                <w:sz w:val="28"/>
                <w:szCs w:val="28"/>
              </w:rPr>
              <w:t>"</w:t>
            </w:r>
            <w:r w:rsidRPr="003A3A35">
              <w:rPr>
                <w:rFonts w:ascii="Times New Roman" w:hAnsi="Times New Roman" w:cs="Times New Roman"/>
                <w:b/>
                <w:bCs/>
                <w:sz w:val="28"/>
                <w:szCs w:val="28"/>
              </w:rPr>
              <w:t>пограничная зона</w:t>
            </w:r>
            <w:r w:rsidRPr="003A3A35">
              <w:rPr>
                <w:rFonts w:ascii="Times New Roman" w:hAnsi="Times New Roman" w:cs="Times New Roman"/>
                <w:bCs/>
                <w:sz w:val="28"/>
                <w:szCs w:val="28"/>
              </w:rPr>
              <w:t>":</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полоса таможенной территории, прилегающая к сухопутной границе, протяженность которой (полосы) оговорена в национальном законодательстве и пределы которой позволяют отличить пограничные перевозки от других видов перевозок;</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c)</w:t>
            </w:r>
            <w:r>
              <w:rPr>
                <w:rFonts w:ascii="Times New Roman" w:hAnsi="Times New Roman" w:cs="Times New Roman"/>
                <w:bCs/>
                <w:sz w:val="28"/>
                <w:szCs w:val="28"/>
              </w:rPr>
              <w:t> </w:t>
            </w:r>
            <w:r w:rsidRPr="003A3A35">
              <w:rPr>
                <w:rFonts w:ascii="Times New Roman" w:hAnsi="Times New Roman" w:cs="Times New Roman"/>
                <w:bCs/>
                <w:sz w:val="28"/>
                <w:szCs w:val="28"/>
              </w:rPr>
              <w:t>"</w:t>
            </w:r>
            <w:r w:rsidRPr="003A3A35">
              <w:rPr>
                <w:rFonts w:ascii="Times New Roman" w:hAnsi="Times New Roman" w:cs="Times New Roman"/>
                <w:b/>
                <w:bCs/>
                <w:sz w:val="28"/>
                <w:szCs w:val="28"/>
              </w:rPr>
              <w:t>жители пограничной зоны</w:t>
            </w:r>
            <w:r w:rsidRPr="003A3A35">
              <w:rPr>
                <w:rFonts w:ascii="Times New Roman" w:hAnsi="Times New Roman" w:cs="Times New Roman"/>
                <w:bCs/>
                <w:sz w:val="28"/>
                <w:szCs w:val="28"/>
              </w:rPr>
              <w:t>":</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лица, обосновавшиеся или проживающие в пограничной зоне;</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d)</w:t>
            </w:r>
            <w:r>
              <w:rPr>
                <w:rFonts w:ascii="Times New Roman" w:hAnsi="Times New Roman" w:cs="Times New Roman"/>
                <w:bCs/>
                <w:sz w:val="28"/>
                <w:szCs w:val="28"/>
              </w:rPr>
              <w:t> </w:t>
            </w:r>
            <w:r w:rsidRPr="003A3A35">
              <w:rPr>
                <w:rFonts w:ascii="Times New Roman" w:hAnsi="Times New Roman" w:cs="Times New Roman"/>
                <w:bCs/>
                <w:sz w:val="28"/>
                <w:szCs w:val="28"/>
              </w:rPr>
              <w:t>"</w:t>
            </w:r>
            <w:r w:rsidRPr="003A3A35">
              <w:rPr>
                <w:rFonts w:ascii="Times New Roman" w:hAnsi="Times New Roman" w:cs="Times New Roman"/>
                <w:b/>
                <w:bCs/>
                <w:sz w:val="28"/>
                <w:szCs w:val="28"/>
              </w:rPr>
              <w:t>пограничные перевозки</w:t>
            </w:r>
            <w:r w:rsidRPr="003A3A35">
              <w:rPr>
                <w:rFonts w:ascii="Times New Roman" w:hAnsi="Times New Roman" w:cs="Times New Roman"/>
                <w:bCs/>
                <w:sz w:val="28"/>
                <w:szCs w:val="28"/>
              </w:rPr>
              <w:t>":</w:t>
            </w:r>
          </w:p>
          <w:p w:rsidR="003A3A35" w:rsidRPr="003A3A35" w:rsidRDefault="003A3A35" w:rsidP="003A3A35">
            <w:pPr>
              <w:ind w:firstLine="602"/>
              <w:jc w:val="both"/>
              <w:rPr>
                <w:rFonts w:ascii="Times New Roman" w:hAnsi="Times New Roman" w:cs="Times New Roman"/>
                <w:bCs/>
                <w:sz w:val="28"/>
                <w:szCs w:val="28"/>
              </w:rPr>
            </w:pPr>
            <w:r w:rsidRPr="003A3A35">
              <w:rPr>
                <w:rFonts w:ascii="Times New Roman" w:hAnsi="Times New Roman" w:cs="Times New Roman"/>
                <w:bCs/>
                <w:sz w:val="28"/>
                <w:szCs w:val="28"/>
              </w:rPr>
              <w:t>ввоз товаров, осуществляемый жителями пограничных зон между двумя смежными пограничными зонами.</w:t>
            </w:r>
          </w:p>
          <w:p w:rsidR="003F6470" w:rsidRDefault="004409DF" w:rsidP="004409DF">
            <w:pPr>
              <w:ind w:firstLine="602"/>
              <w:jc w:val="both"/>
              <w:rPr>
                <w:rFonts w:ascii="Times New Roman" w:hAnsi="Times New Roman" w:cs="Times New Roman"/>
                <w:sz w:val="28"/>
                <w:szCs w:val="28"/>
              </w:rPr>
            </w:pPr>
            <w:r w:rsidRPr="009C6120">
              <w:rPr>
                <w:rFonts w:ascii="Times New Roman" w:hAnsi="Times New Roman" w:cs="Times New Roman"/>
                <w:sz w:val="28"/>
                <w:szCs w:val="28"/>
              </w:rPr>
              <w:t>В соответствии с</w:t>
            </w:r>
            <w:r w:rsidR="003F6470">
              <w:rPr>
                <w:rFonts w:ascii="Times New Roman" w:hAnsi="Times New Roman" w:cs="Times New Roman"/>
                <w:sz w:val="28"/>
                <w:szCs w:val="28"/>
              </w:rPr>
              <w:t xml:space="preserve"> положениями </w:t>
            </w:r>
            <w:r w:rsidRPr="009C6120">
              <w:rPr>
                <w:rFonts w:ascii="Times New Roman" w:hAnsi="Times New Roman" w:cs="Times New Roman"/>
                <w:sz w:val="28"/>
                <w:szCs w:val="28"/>
              </w:rPr>
              <w:t>стать</w:t>
            </w:r>
            <w:r w:rsidR="003F6470">
              <w:rPr>
                <w:rFonts w:ascii="Times New Roman" w:hAnsi="Times New Roman" w:cs="Times New Roman"/>
                <w:sz w:val="28"/>
                <w:szCs w:val="28"/>
              </w:rPr>
              <w:t>и</w:t>
            </w:r>
            <w:r w:rsidRPr="009C6120">
              <w:rPr>
                <w:rFonts w:ascii="Times New Roman" w:hAnsi="Times New Roman" w:cs="Times New Roman"/>
                <w:sz w:val="28"/>
                <w:szCs w:val="28"/>
              </w:rPr>
              <w:t xml:space="preserve"> </w:t>
            </w:r>
            <w:r w:rsidR="003F6470">
              <w:rPr>
                <w:rFonts w:ascii="Times New Roman" w:hAnsi="Times New Roman" w:cs="Times New Roman"/>
                <w:sz w:val="28"/>
                <w:szCs w:val="28"/>
              </w:rPr>
              <w:t>3</w:t>
            </w:r>
            <w:r w:rsidRPr="009C6120">
              <w:rPr>
                <w:rFonts w:ascii="Times New Roman" w:hAnsi="Times New Roman" w:cs="Times New Roman"/>
                <w:sz w:val="28"/>
                <w:szCs w:val="28"/>
              </w:rPr>
              <w:t xml:space="preserve"> </w:t>
            </w:r>
            <w:r w:rsidR="00BE3622" w:rsidRPr="009C6120">
              <w:rPr>
                <w:rFonts w:ascii="Times New Roman" w:hAnsi="Times New Roman" w:cs="Times New Roman"/>
                <w:sz w:val="28"/>
                <w:szCs w:val="28"/>
              </w:rPr>
              <w:t xml:space="preserve">указанного приложения </w:t>
            </w:r>
            <w:r w:rsidRPr="009C6120">
              <w:rPr>
                <w:rFonts w:ascii="Times New Roman" w:hAnsi="Times New Roman" w:cs="Times New Roman"/>
                <w:sz w:val="28"/>
                <w:szCs w:val="28"/>
              </w:rPr>
              <w:t>льготы</w:t>
            </w:r>
            <w:r w:rsidR="003F6470">
              <w:rPr>
                <w:rFonts w:ascii="Times New Roman" w:hAnsi="Times New Roman" w:cs="Times New Roman"/>
                <w:sz w:val="28"/>
                <w:szCs w:val="28"/>
              </w:rPr>
              <w:t xml:space="preserve"> по уплате таможенных платежей</w:t>
            </w:r>
            <w:r w:rsidRPr="009C6120">
              <w:rPr>
                <w:rFonts w:ascii="Times New Roman" w:hAnsi="Times New Roman" w:cs="Times New Roman"/>
                <w:sz w:val="28"/>
                <w:szCs w:val="28"/>
              </w:rPr>
              <w:t xml:space="preserve">, </w:t>
            </w:r>
            <w:r w:rsidR="003F6470">
              <w:rPr>
                <w:rFonts w:ascii="Times New Roman" w:hAnsi="Times New Roman" w:cs="Times New Roman"/>
                <w:sz w:val="28"/>
                <w:szCs w:val="28"/>
              </w:rPr>
              <w:t>предусмотренны</w:t>
            </w:r>
            <w:r w:rsidR="00F91ABE">
              <w:rPr>
                <w:rFonts w:ascii="Times New Roman" w:hAnsi="Times New Roman" w:cs="Times New Roman"/>
                <w:sz w:val="28"/>
                <w:szCs w:val="28"/>
              </w:rPr>
              <w:t>е</w:t>
            </w:r>
            <w:r w:rsidR="003F6470">
              <w:rPr>
                <w:rFonts w:ascii="Times New Roman" w:hAnsi="Times New Roman" w:cs="Times New Roman"/>
                <w:sz w:val="28"/>
                <w:szCs w:val="28"/>
              </w:rPr>
              <w:t xml:space="preserve"> Конвенцией, </w:t>
            </w:r>
            <w:r w:rsidR="00F91ABE">
              <w:rPr>
                <w:rFonts w:ascii="Times New Roman" w:hAnsi="Times New Roman" w:cs="Times New Roman"/>
                <w:sz w:val="28"/>
                <w:szCs w:val="28"/>
              </w:rPr>
              <w:t>предоставляются при соблюдении следующих условий</w:t>
            </w:r>
            <w:r w:rsidR="00927440">
              <w:rPr>
                <w:rFonts w:ascii="Times New Roman" w:hAnsi="Times New Roman" w:cs="Times New Roman"/>
                <w:sz w:val="28"/>
                <w:szCs w:val="28"/>
              </w:rPr>
              <w:t>:</w:t>
            </w:r>
          </w:p>
          <w:p w:rsidR="00F91ABE" w:rsidRDefault="00F91ABE" w:rsidP="004409DF">
            <w:pPr>
              <w:ind w:firstLine="602"/>
              <w:jc w:val="both"/>
              <w:rPr>
                <w:rFonts w:ascii="Times New Roman" w:hAnsi="Times New Roman" w:cs="Times New Roman"/>
                <w:sz w:val="28"/>
                <w:szCs w:val="28"/>
              </w:rPr>
            </w:pPr>
            <w:r w:rsidRPr="009C6120">
              <w:rPr>
                <w:rFonts w:ascii="Times New Roman" w:hAnsi="Times New Roman" w:cs="Times New Roman"/>
                <w:sz w:val="28"/>
                <w:szCs w:val="28"/>
              </w:rPr>
              <w:t>a)</w:t>
            </w:r>
            <w:r>
              <w:rPr>
                <w:rFonts w:ascii="Times New Roman" w:hAnsi="Times New Roman" w:cs="Times New Roman"/>
                <w:sz w:val="28"/>
                <w:szCs w:val="28"/>
              </w:rPr>
              <w:t xml:space="preserve"> товары, временно ввозимые в рамках пограничных перевозок, </w:t>
            </w:r>
            <w:r w:rsidR="00927440">
              <w:rPr>
                <w:rFonts w:ascii="Times New Roman" w:hAnsi="Times New Roman" w:cs="Times New Roman"/>
                <w:sz w:val="28"/>
                <w:szCs w:val="28"/>
              </w:rPr>
              <w:t xml:space="preserve">должны принадлежать </w:t>
            </w:r>
            <w:r w:rsidR="00927440" w:rsidRPr="00927440">
              <w:rPr>
                <w:rFonts w:ascii="Times New Roman" w:hAnsi="Times New Roman" w:cs="Times New Roman"/>
                <w:sz w:val="28"/>
                <w:szCs w:val="28"/>
              </w:rPr>
              <w:t>жителю пограничной зоны, смежной с пограничной зоной территории временного ввоза;</w:t>
            </w:r>
          </w:p>
          <w:p w:rsidR="00823002" w:rsidRPr="00823002" w:rsidRDefault="00927440" w:rsidP="00823002">
            <w:pPr>
              <w:ind w:firstLine="602"/>
              <w:jc w:val="both"/>
              <w:rPr>
                <w:rFonts w:ascii="Times New Roman" w:hAnsi="Times New Roman" w:cs="Times New Roman"/>
                <w:sz w:val="28"/>
                <w:szCs w:val="28"/>
              </w:rPr>
            </w:pPr>
            <w:r w:rsidRPr="00927440">
              <w:rPr>
                <w:rFonts w:ascii="Times New Roman" w:hAnsi="Times New Roman" w:cs="Times New Roman"/>
                <w:sz w:val="28"/>
                <w:szCs w:val="28"/>
              </w:rPr>
              <w:t>b)</w:t>
            </w:r>
            <w:r>
              <w:rPr>
                <w:rFonts w:ascii="Times New Roman" w:hAnsi="Times New Roman" w:cs="Times New Roman"/>
                <w:sz w:val="28"/>
                <w:szCs w:val="28"/>
              </w:rPr>
              <w:t> </w:t>
            </w:r>
            <w:r w:rsidRPr="00927440">
              <w:rPr>
                <w:rFonts w:ascii="Times New Roman" w:hAnsi="Times New Roman" w:cs="Times New Roman"/>
                <w:sz w:val="28"/>
                <w:szCs w:val="28"/>
              </w:rPr>
              <w:t xml:space="preserve">оборудование, предназначенное для землепользования, должно принадлежать жителям пограничной зоны, смежной с </w:t>
            </w:r>
            <w:r>
              <w:rPr>
                <w:rFonts w:ascii="Times New Roman" w:hAnsi="Times New Roman" w:cs="Times New Roman"/>
                <w:sz w:val="28"/>
                <w:szCs w:val="28"/>
              </w:rPr>
              <w:t xml:space="preserve">пограничной зоной </w:t>
            </w:r>
            <w:r w:rsidRPr="00927440">
              <w:rPr>
                <w:rFonts w:ascii="Times New Roman" w:hAnsi="Times New Roman" w:cs="Times New Roman"/>
                <w:sz w:val="28"/>
                <w:szCs w:val="28"/>
              </w:rPr>
              <w:t>территори</w:t>
            </w:r>
            <w:r>
              <w:rPr>
                <w:rFonts w:ascii="Times New Roman" w:hAnsi="Times New Roman" w:cs="Times New Roman"/>
                <w:sz w:val="28"/>
                <w:szCs w:val="28"/>
              </w:rPr>
              <w:t xml:space="preserve">и </w:t>
            </w:r>
            <w:r w:rsidRPr="00927440">
              <w:rPr>
                <w:rFonts w:ascii="Times New Roman" w:hAnsi="Times New Roman" w:cs="Times New Roman"/>
                <w:sz w:val="28"/>
                <w:szCs w:val="28"/>
              </w:rPr>
              <w:t>временного ввоза</w:t>
            </w:r>
            <w:r w:rsidR="00823002">
              <w:rPr>
                <w:rFonts w:ascii="Times New Roman" w:hAnsi="Times New Roman" w:cs="Times New Roman"/>
                <w:sz w:val="28"/>
                <w:szCs w:val="28"/>
              </w:rPr>
              <w:t>.</w:t>
            </w:r>
            <w:r w:rsidRPr="00927440">
              <w:rPr>
                <w:rFonts w:ascii="Times New Roman" w:hAnsi="Times New Roman" w:cs="Times New Roman"/>
                <w:sz w:val="28"/>
                <w:szCs w:val="28"/>
              </w:rPr>
              <w:t xml:space="preserve"> Это оборудование должно применяться для выполнения сельскохозяйственных работ или лесохозяйственных работ</w:t>
            </w:r>
            <w:r w:rsidR="00823002">
              <w:rPr>
                <w:rFonts w:ascii="Times New Roman" w:hAnsi="Times New Roman" w:cs="Times New Roman"/>
                <w:sz w:val="28"/>
                <w:szCs w:val="28"/>
              </w:rPr>
              <w:t xml:space="preserve"> (</w:t>
            </w:r>
            <w:proofErr w:type="gramStart"/>
            <w:r w:rsidR="00C61DCE">
              <w:rPr>
                <w:rFonts w:ascii="Times New Roman" w:hAnsi="Times New Roman" w:cs="Times New Roman"/>
                <w:sz w:val="28"/>
                <w:szCs w:val="28"/>
              </w:rPr>
              <w:t>например</w:t>
            </w:r>
            <w:proofErr w:type="gramEnd"/>
            <w:r w:rsidR="00C61DCE">
              <w:rPr>
                <w:rFonts w:ascii="Times New Roman" w:hAnsi="Times New Roman" w:cs="Times New Roman"/>
                <w:sz w:val="28"/>
                <w:szCs w:val="28"/>
              </w:rPr>
              <w:t xml:space="preserve"> таких как </w:t>
            </w:r>
            <w:r w:rsidRPr="00927440">
              <w:rPr>
                <w:rFonts w:ascii="Times New Roman" w:hAnsi="Times New Roman" w:cs="Times New Roman"/>
                <w:sz w:val="28"/>
                <w:szCs w:val="28"/>
              </w:rPr>
              <w:t>трелевка или транспортировка леса, или для рыбоводства</w:t>
            </w:r>
            <w:r w:rsidR="00C61DCE">
              <w:rPr>
                <w:rFonts w:ascii="Times New Roman" w:hAnsi="Times New Roman" w:cs="Times New Roman"/>
                <w:sz w:val="28"/>
                <w:szCs w:val="28"/>
              </w:rPr>
              <w:t>)</w:t>
            </w:r>
            <w:r w:rsidR="00823002">
              <w:rPr>
                <w:rFonts w:ascii="Times New Roman" w:hAnsi="Times New Roman" w:cs="Times New Roman"/>
                <w:sz w:val="28"/>
                <w:szCs w:val="28"/>
              </w:rPr>
              <w:t xml:space="preserve"> в </w:t>
            </w:r>
            <w:r w:rsidR="00823002" w:rsidRPr="00823002">
              <w:rPr>
                <w:rFonts w:ascii="Times New Roman" w:hAnsi="Times New Roman" w:cs="Times New Roman"/>
                <w:sz w:val="28"/>
                <w:szCs w:val="28"/>
              </w:rPr>
              <w:t>пограничной зон</w:t>
            </w:r>
            <w:r w:rsidR="00823002">
              <w:rPr>
                <w:rFonts w:ascii="Times New Roman" w:hAnsi="Times New Roman" w:cs="Times New Roman"/>
                <w:sz w:val="28"/>
                <w:szCs w:val="28"/>
              </w:rPr>
              <w:t>е</w:t>
            </w:r>
            <w:r w:rsidR="00823002" w:rsidRPr="00823002">
              <w:rPr>
                <w:rFonts w:ascii="Times New Roman" w:hAnsi="Times New Roman" w:cs="Times New Roman"/>
                <w:sz w:val="28"/>
                <w:szCs w:val="28"/>
              </w:rPr>
              <w:t xml:space="preserve"> территории временного ввоза;</w:t>
            </w:r>
          </w:p>
          <w:p w:rsidR="00927440" w:rsidRPr="00927440" w:rsidRDefault="00927440" w:rsidP="00927440">
            <w:pPr>
              <w:ind w:firstLine="602"/>
              <w:jc w:val="both"/>
              <w:rPr>
                <w:rFonts w:ascii="Times New Roman" w:hAnsi="Times New Roman" w:cs="Times New Roman"/>
                <w:sz w:val="28"/>
                <w:szCs w:val="28"/>
              </w:rPr>
            </w:pPr>
            <w:r w:rsidRPr="00927440">
              <w:rPr>
                <w:rFonts w:ascii="Times New Roman" w:hAnsi="Times New Roman" w:cs="Times New Roman"/>
                <w:sz w:val="28"/>
                <w:szCs w:val="28"/>
              </w:rPr>
              <w:t>c)</w:t>
            </w:r>
            <w:r w:rsidR="00C61DCE">
              <w:rPr>
                <w:rFonts w:ascii="Times New Roman" w:hAnsi="Times New Roman" w:cs="Times New Roman"/>
                <w:sz w:val="28"/>
                <w:szCs w:val="28"/>
              </w:rPr>
              <w:t> </w:t>
            </w:r>
            <w:r w:rsidRPr="00927440">
              <w:rPr>
                <w:rFonts w:ascii="Times New Roman" w:hAnsi="Times New Roman" w:cs="Times New Roman"/>
                <w:sz w:val="28"/>
                <w:szCs w:val="28"/>
              </w:rPr>
              <w:t>пограничные перевозки</w:t>
            </w:r>
            <w:r w:rsidR="00C61DCE">
              <w:rPr>
                <w:rFonts w:ascii="Times New Roman" w:hAnsi="Times New Roman" w:cs="Times New Roman"/>
                <w:sz w:val="28"/>
                <w:szCs w:val="28"/>
              </w:rPr>
              <w:t xml:space="preserve">, осуществляемые в </w:t>
            </w:r>
            <w:r w:rsidRPr="00927440">
              <w:rPr>
                <w:rFonts w:ascii="Times New Roman" w:hAnsi="Times New Roman" w:cs="Times New Roman"/>
                <w:sz w:val="28"/>
                <w:szCs w:val="28"/>
              </w:rPr>
              <w:t>цел</w:t>
            </w:r>
            <w:r w:rsidR="00C61DCE">
              <w:rPr>
                <w:rFonts w:ascii="Times New Roman" w:hAnsi="Times New Roman" w:cs="Times New Roman"/>
                <w:sz w:val="28"/>
                <w:szCs w:val="28"/>
              </w:rPr>
              <w:t>ях</w:t>
            </w:r>
            <w:r w:rsidRPr="00927440">
              <w:rPr>
                <w:rFonts w:ascii="Times New Roman" w:hAnsi="Times New Roman" w:cs="Times New Roman"/>
                <w:sz w:val="28"/>
                <w:szCs w:val="28"/>
              </w:rPr>
              <w:t xml:space="preserve"> ремонта, обработки или переделки изделий</w:t>
            </w:r>
            <w:r w:rsidR="00C61DCE">
              <w:rPr>
                <w:rFonts w:ascii="Times New Roman" w:hAnsi="Times New Roman" w:cs="Times New Roman"/>
                <w:sz w:val="28"/>
                <w:szCs w:val="28"/>
              </w:rPr>
              <w:t>,</w:t>
            </w:r>
            <w:r w:rsidRPr="00927440">
              <w:rPr>
                <w:rFonts w:ascii="Times New Roman" w:hAnsi="Times New Roman" w:cs="Times New Roman"/>
                <w:sz w:val="28"/>
                <w:szCs w:val="28"/>
              </w:rPr>
              <w:t xml:space="preserve"> не должны иметь коммерческого характера.</w:t>
            </w:r>
          </w:p>
          <w:p w:rsidR="00D61EC2" w:rsidRPr="00D61EC2" w:rsidRDefault="00330512" w:rsidP="00D61EC2">
            <w:pPr>
              <w:ind w:firstLine="602"/>
              <w:jc w:val="both"/>
              <w:rPr>
                <w:rFonts w:ascii="Times New Roman" w:hAnsi="Times New Roman" w:cs="Times New Roman"/>
                <w:sz w:val="28"/>
                <w:szCs w:val="28"/>
              </w:rPr>
            </w:pPr>
            <w:r>
              <w:rPr>
                <w:rFonts w:ascii="Times New Roman" w:hAnsi="Times New Roman" w:cs="Times New Roman"/>
                <w:sz w:val="28"/>
                <w:szCs w:val="28"/>
              </w:rPr>
              <w:lastRenderedPageBreak/>
              <w:t>С</w:t>
            </w:r>
            <w:r w:rsidR="004409DF" w:rsidRPr="009C6120">
              <w:rPr>
                <w:rFonts w:ascii="Times New Roman" w:hAnsi="Times New Roman" w:cs="Times New Roman"/>
                <w:sz w:val="28"/>
                <w:szCs w:val="28"/>
              </w:rPr>
              <w:t>тать</w:t>
            </w:r>
            <w:r>
              <w:rPr>
                <w:rFonts w:ascii="Times New Roman" w:hAnsi="Times New Roman" w:cs="Times New Roman"/>
                <w:sz w:val="28"/>
                <w:szCs w:val="28"/>
              </w:rPr>
              <w:t>ей</w:t>
            </w:r>
            <w:r w:rsidR="004409DF" w:rsidRPr="009C6120">
              <w:rPr>
                <w:rFonts w:ascii="Times New Roman" w:hAnsi="Times New Roman" w:cs="Times New Roman"/>
                <w:sz w:val="28"/>
                <w:szCs w:val="28"/>
              </w:rPr>
              <w:t xml:space="preserve"> 4</w:t>
            </w:r>
            <w:r>
              <w:rPr>
                <w:rFonts w:ascii="Times New Roman" w:hAnsi="Times New Roman" w:cs="Times New Roman"/>
                <w:sz w:val="28"/>
                <w:szCs w:val="28"/>
              </w:rPr>
              <w:t xml:space="preserve"> </w:t>
            </w:r>
            <w:r w:rsidR="00F63281">
              <w:rPr>
                <w:rFonts w:ascii="Times New Roman" w:hAnsi="Times New Roman" w:cs="Times New Roman"/>
                <w:sz w:val="28"/>
                <w:szCs w:val="28"/>
              </w:rPr>
              <w:t xml:space="preserve">указанного </w:t>
            </w:r>
            <w:r>
              <w:rPr>
                <w:rFonts w:ascii="Times New Roman" w:hAnsi="Times New Roman" w:cs="Times New Roman"/>
                <w:sz w:val="28"/>
                <w:szCs w:val="28"/>
              </w:rPr>
              <w:t>приложения предусмотрены упрощения</w:t>
            </w:r>
            <w:r w:rsidR="00472D8D" w:rsidRPr="009C6120">
              <w:rPr>
                <w:rFonts w:ascii="Times New Roman" w:hAnsi="Times New Roman" w:cs="Times New Roman"/>
                <w:sz w:val="28"/>
                <w:szCs w:val="28"/>
              </w:rPr>
              <w:t xml:space="preserve"> </w:t>
            </w:r>
            <w:r w:rsidR="00F63281" w:rsidRPr="00F63281">
              <w:rPr>
                <w:rFonts w:ascii="Times New Roman" w:hAnsi="Times New Roman" w:cs="Times New Roman"/>
                <w:sz w:val="28"/>
                <w:szCs w:val="28"/>
              </w:rPr>
              <w:t>порядка таможенного декларирования</w:t>
            </w:r>
            <w:r w:rsidR="00F63281" w:rsidRPr="00F63281">
              <w:rPr>
                <w:rFonts w:ascii="Times New Roman" w:hAnsi="Times New Roman" w:cs="Times New Roman"/>
                <w:b/>
                <w:sz w:val="28"/>
                <w:szCs w:val="28"/>
              </w:rPr>
              <w:t xml:space="preserve"> </w:t>
            </w:r>
            <w:r w:rsidR="00F63281" w:rsidRPr="00F63281">
              <w:rPr>
                <w:rFonts w:ascii="Times New Roman" w:hAnsi="Times New Roman" w:cs="Times New Roman"/>
                <w:sz w:val="28"/>
                <w:szCs w:val="28"/>
              </w:rPr>
              <w:t>данных товаров</w:t>
            </w:r>
            <w:r w:rsidR="00F63281">
              <w:rPr>
                <w:rFonts w:ascii="Times New Roman" w:hAnsi="Times New Roman" w:cs="Times New Roman"/>
                <w:sz w:val="28"/>
                <w:szCs w:val="28"/>
              </w:rPr>
              <w:t>.</w:t>
            </w:r>
            <w:r w:rsidR="00D61EC2">
              <w:rPr>
                <w:rFonts w:ascii="Times New Roman" w:hAnsi="Times New Roman" w:cs="Times New Roman"/>
                <w:sz w:val="28"/>
                <w:szCs w:val="28"/>
              </w:rPr>
              <w:t xml:space="preserve"> </w:t>
            </w:r>
            <w:r w:rsidR="00D61EC2" w:rsidRPr="00D61EC2">
              <w:rPr>
                <w:rFonts w:ascii="Times New Roman" w:hAnsi="Times New Roman" w:cs="Times New Roman"/>
                <w:sz w:val="28"/>
                <w:szCs w:val="28"/>
              </w:rPr>
              <w:t xml:space="preserve">Временный ввоз товаров, ввезенных в рамках пограничных перевозок, допускается без предъявления таможенного документа </w:t>
            </w:r>
            <w:r w:rsidR="00976FCF" w:rsidRPr="00976FCF">
              <w:rPr>
                <w:rFonts w:ascii="Times New Roman" w:hAnsi="Times New Roman" w:cs="Times New Roman"/>
                <w:bCs/>
                <w:sz w:val="28"/>
                <w:szCs w:val="28"/>
              </w:rPr>
              <w:t>(</w:t>
            </w:r>
            <w:proofErr w:type="spellStart"/>
            <w:r w:rsidR="00976FCF" w:rsidRPr="00976FCF">
              <w:rPr>
                <w:rFonts w:ascii="Times New Roman" w:hAnsi="Times New Roman" w:cs="Times New Roman"/>
                <w:bCs/>
                <w:sz w:val="28"/>
                <w:szCs w:val="28"/>
              </w:rPr>
              <w:t>карнет</w:t>
            </w:r>
            <w:proofErr w:type="spellEnd"/>
            <w:r w:rsidR="00976FCF" w:rsidRPr="00976FCF">
              <w:rPr>
                <w:rFonts w:ascii="Times New Roman" w:hAnsi="Times New Roman" w:cs="Times New Roman"/>
                <w:bCs/>
                <w:sz w:val="28"/>
                <w:szCs w:val="28"/>
              </w:rPr>
              <w:t xml:space="preserve"> АТА) </w:t>
            </w:r>
            <w:r w:rsidR="00D61EC2" w:rsidRPr="00D61EC2">
              <w:rPr>
                <w:rFonts w:ascii="Times New Roman" w:hAnsi="Times New Roman" w:cs="Times New Roman"/>
                <w:sz w:val="28"/>
                <w:szCs w:val="28"/>
              </w:rPr>
              <w:t>и выдачи гарантии</w:t>
            </w:r>
            <w:r w:rsidR="00D61EC2">
              <w:rPr>
                <w:rFonts w:ascii="Times New Roman" w:hAnsi="Times New Roman" w:cs="Times New Roman"/>
                <w:sz w:val="28"/>
                <w:szCs w:val="28"/>
              </w:rPr>
              <w:t xml:space="preserve"> путем представления таможенному органу </w:t>
            </w:r>
            <w:r w:rsidR="00D61EC2" w:rsidRPr="00D61EC2">
              <w:rPr>
                <w:rFonts w:ascii="Times New Roman" w:hAnsi="Times New Roman" w:cs="Times New Roman"/>
                <w:sz w:val="28"/>
                <w:szCs w:val="28"/>
              </w:rPr>
              <w:t>перечня этих товаров и письменного обязательства их обратного вывоза</w:t>
            </w:r>
            <w:r w:rsidR="00F5148E">
              <w:rPr>
                <w:rFonts w:ascii="Times New Roman" w:hAnsi="Times New Roman" w:cs="Times New Roman"/>
                <w:sz w:val="28"/>
                <w:szCs w:val="28"/>
              </w:rPr>
              <w:t xml:space="preserve">, а также путем внесения таких товаров в регистр, </w:t>
            </w:r>
            <w:r w:rsidR="00F5148E" w:rsidRPr="00F5148E">
              <w:rPr>
                <w:rFonts w:ascii="Times New Roman" w:hAnsi="Times New Roman" w:cs="Times New Roman"/>
                <w:sz w:val="28"/>
                <w:szCs w:val="28"/>
              </w:rPr>
              <w:t>хранящийся в тамож</w:t>
            </w:r>
            <w:r w:rsidR="00F5148E">
              <w:rPr>
                <w:rFonts w:ascii="Times New Roman" w:hAnsi="Times New Roman" w:cs="Times New Roman"/>
                <w:sz w:val="28"/>
                <w:szCs w:val="28"/>
              </w:rPr>
              <w:t>е</w:t>
            </w:r>
            <w:r w:rsidR="00F5148E" w:rsidRPr="00F5148E">
              <w:rPr>
                <w:rFonts w:ascii="Times New Roman" w:hAnsi="Times New Roman" w:cs="Times New Roman"/>
                <w:sz w:val="28"/>
                <w:szCs w:val="28"/>
              </w:rPr>
              <w:t>н</w:t>
            </w:r>
            <w:r w:rsidR="00F5148E">
              <w:rPr>
                <w:rFonts w:ascii="Times New Roman" w:hAnsi="Times New Roman" w:cs="Times New Roman"/>
                <w:sz w:val="28"/>
                <w:szCs w:val="28"/>
              </w:rPr>
              <w:t>ном органе</w:t>
            </w:r>
            <w:r w:rsidR="00D61EC2" w:rsidRPr="00D61EC2">
              <w:rPr>
                <w:rFonts w:ascii="Times New Roman" w:hAnsi="Times New Roman" w:cs="Times New Roman"/>
                <w:sz w:val="28"/>
                <w:szCs w:val="28"/>
              </w:rPr>
              <w:t>.</w:t>
            </w:r>
          </w:p>
          <w:p w:rsidR="00F5148E" w:rsidRPr="00F5148E" w:rsidRDefault="00F5148E" w:rsidP="00F5148E">
            <w:pPr>
              <w:ind w:firstLine="602"/>
              <w:jc w:val="both"/>
              <w:rPr>
                <w:rFonts w:ascii="Times New Roman" w:hAnsi="Times New Roman" w:cs="Times New Roman"/>
                <w:sz w:val="28"/>
                <w:szCs w:val="28"/>
              </w:rPr>
            </w:pPr>
            <w:r w:rsidRPr="00F5148E">
              <w:rPr>
                <w:rFonts w:ascii="Times New Roman" w:hAnsi="Times New Roman" w:cs="Times New Roman"/>
                <w:sz w:val="28"/>
                <w:szCs w:val="28"/>
              </w:rPr>
              <w:t xml:space="preserve">В соответствии </w:t>
            </w:r>
            <w:r>
              <w:rPr>
                <w:rFonts w:ascii="Times New Roman" w:hAnsi="Times New Roman" w:cs="Times New Roman"/>
                <w:sz w:val="28"/>
                <w:szCs w:val="28"/>
              </w:rPr>
              <w:t xml:space="preserve">со статьей 5 указанного приложения временный ввоз товаров, ввезенных в рамках пограничных перевозок, </w:t>
            </w:r>
            <w:proofErr w:type="gramStart"/>
            <w:r w:rsidRPr="00F5148E">
              <w:rPr>
                <w:rFonts w:ascii="Times New Roman" w:hAnsi="Times New Roman" w:cs="Times New Roman"/>
                <w:sz w:val="28"/>
                <w:szCs w:val="28"/>
              </w:rPr>
              <w:t>составляет</w:t>
            </w:r>
            <w:proofErr w:type="gramEnd"/>
            <w:r w:rsidRPr="00F5148E">
              <w:rPr>
                <w:rFonts w:ascii="Times New Roman" w:hAnsi="Times New Roman" w:cs="Times New Roman"/>
                <w:sz w:val="28"/>
                <w:szCs w:val="28"/>
              </w:rPr>
              <w:t xml:space="preserve"> по меньшей мере двенадцать месяцев, считая с даты их временного ввоза.</w:t>
            </w:r>
            <w:r>
              <w:rPr>
                <w:rFonts w:ascii="Times New Roman" w:hAnsi="Times New Roman" w:cs="Times New Roman"/>
                <w:sz w:val="28"/>
                <w:szCs w:val="28"/>
              </w:rPr>
              <w:t xml:space="preserve"> При этом </w:t>
            </w:r>
            <w:r w:rsidR="00714C22">
              <w:rPr>
                <w:rFonts w:ascii="Times New Roman" w:hAnsi="Times New Roman" w:cs="Times New Roman"/>
                <w:sz w:val="28"/>
                <w:szCs w:val="28"/>
              </w:rPr>
              <w:t xml:space="preserve">для оборудования, предназначенного для использования </w:t>
            </w:r>
            <w:r w:rsidR="00714C22" w:rsidRPr="00714C22">
              <w:rPr>
                <w:rFonts w:ascii="Times New Roman" w:hAnsi="Times New Roman" w:cs="Times New Roman"/>
                <w:bCs/>
                <w:sz w:val="28"/>
                <w:szCs w:val="28"/>
              </w:rPr>
              <w:t>земель, находящихся в пределах пограничной зоны</w:t>
            </w:r>
            <w:r w:rsidR="00714C22">
              <w:rPr>
                <w:rFonts w:ascii="Times New Roman" w:hAnsi="Times New Roman" w:cs="Times New Roman"/>
                <w:bCs/>
                <w:sz w:val="28"/>
                <w:szCs w:val="28"/>
              </w:rPr>
              <w:t>, может быть установлен более короткий срок временного ввоза, исходя из срока такого использования.</w:t>
            </w:r>
          </w:p>
          <w:p w:rsidR="00A97329" w:rsidRPr="009C6120" w:rsidRDefault="00A97329" w:rsidP="004409DF">
            <w:pPr>
              <w:ind w:firstLine="602"/>
              <w:jc w:val="both"/>
              <w:rPr>
                <w:rFonts w:ascii="Times New Roman" w:hAnsi="Times New Roman" w:cs="Times New Roman"/>
                <w:b/>
                <w:sz w:val="28"/>
                <w:szCs w:val="28"/>
              </w:rPr>
            </w:pPr>
          </w:p>
        </w:tc>
        <w:tc>
          <w:tcPr>
            <w:tcW w:w="7443" w:type="dxa"/>
          </w:tcPr>
          <w:p w:rsidR="000C008F" w:rsidRDefault="000C008F" w:rsidP="000C008F">
            <w:pPr>
              <w:ind w:firstLine="709"/>
              <w:jc w:val="both"/>
              <w:rPr>
                <w:rFonts w:ascii="Times New Roman" w:hAnsi="Times New Roman" w:cs="Times New Roman"/>
                <w:sz w:val="28"/>
                <w:szCs w:val="28"/>
              </w:rPr>
            </w:pPr>
          </w:p>
          <w:p w:rsidR="000C008F" w:rsidRPr="000C008F" w:rsidRDefault="000C008F" w:rsidP="000C008F">
            <w:pPr>
              <w:ind w:firstLine="709"/>
              <w:jc w:val="both"/>
              <w:rPr>
                <w:rFonts w:ascii="Times New Roman" w:hAnsi="Times New Roman" w:cs="Times New Roman"/>
                <w:sz w:val="28"/>
                <w:szCs w:val="28"/>
              </w:rPr>
            </w:pPr>
            <w:proofErr w:type="gramStart"/>
            <w:r w:rsidRPr="000C008F">
              <w:rPr>
                <w:rFonts w:ascii="Times New Roman" w:hAnsi="Times New Roman" w:cs="Times New Roman"/>
                <w:sz w:val="28"/>
                <w:szCs w:val="28"/>
              </w:rPr>
              <w:t>Правоотношения, возникающие в связи с перемещением физическими лицами товаров для личного пользования</w:t>
            </w:r>
            <w:r>
              <w:rPr>
                <w:rFonts w:ascii="Times New Roman" w:hAnsi="Times New Roman" w:cs="Times New Roman"/>
                <w:sz w:val="28"/>
                <w:szCs w:val="28"/>
              </w:rPr>
              <w:t>,</w:t>
            </w:r>
            <w:r w:rsidRPr="000C008F">
              <w:rPr>
                <w:rFonts w:ascii="Times New Roman" w:hAnsi="Times New Roman" w:cs="Times New Roman"/>
                <w:sz w:val="28"/>
                <w:szCs w:val="28"/>
              </w:rPr>
              <w:t xml:space="preserve"> в том числе транспортных средств</w:t>
            </w:r>
            <w:r>
              <w:rPr>
                <w:rFonts w:ascii="Times New Roman" w:hAnsi="Times New Roman" w:cs="Times New Roman"/>
                <w:sz w:val="28"/>
                <w:szCs w:val="28"/>
              </w:rPr>
              <w:t>,</w:t>
            </w:r>
            <w:r w:rsidRPr="000C008F">
              <w:rPr>
                <w:rFonts w:ascii="Times New Roman" w:hAnsi="Times New Roman" w:cs="Times New Roman"/>
                <w:sz w:val="28"/>
                <w:szCs w:val="28"/>
              </w:rPr>
              <w:t xml:space="preserve"> через таможенную границу Евразийского экономического союза (далее – Союз),</w:t>
            </w:r>
            <w:r>
              <w:rPr>
                <w:rFonts w:ascii="Times New Roman" w:hAnsi="Times New Roman" w:cs="Times New Roman"/>
                <w:sz w:val="28"/>
                <w:szCs w:val="28"/>
              </w:rPr>
              <w:t xml:space="preserve"> </w:t>
            </w:r>
            <w:r w:rsidR="006E7B2A">
              <w:rPr>
                <w:rFonts w:ascii="Times New Roman" w:hAnsi="Times New Roman" w:cs="Times New Roman"/>
                <w:sz w:val="28"/>
                <w:szCs w:val="28"/>
              </w:rPr>
              <w:t xml:space="preserve">регулируются </w:t>
            </w:r>
            <w:r>
              <w:rPr>
                <w:rFonts w:ascii="Times New Roman" w:hAnsi="Times New Roman" w:cs="Times New Roman"/>
                <w:sz w:val="28"/>
                <w:szCs w:val="28"/>
              </w:rPr>
              <w:t>глав</w:t>
            </w:r>
            <w:r w:rsidR="006E7B2A">
              <w:rPr>
                <w:rFonts w:ascii="Times New Roman" w:hAnsi="Times New Roman" w:cs="Times New Roman"/>
                <w:sz w:val="28"/>
                <w:szCs w:val="28"/>
              </w:rPr>
              <w:t>ой</w:t>
            </w:r>
            <w:r>
              <w:rPr>
                <w:rFonts w:ascii="Times New Roman" w:hAnsi="Times New Roman" w:cs="Times New Roman"/>
                <w:sz w:val="28"/>
                <w:szCs w:val="28"/>
              </w:rPr>
              <w:t xml:space="preserve"> 49 </w:t>
            </w:r>
            <w:r w:rsidRPr="000C008F">
              <w:rPr>
                <w:rFonts w:ascii="Times New Roman" w:hAnsi="Times New Roman" w:cs="Times New Roman"/>
                <w:sz w:val="28"/>
                <w:szCs w:val="28"/>
              </w:rPr>
              <w:t>Таможенного кодекса Таможенного союза (далее – ТК ТС)</w:t>
            </w:r>
            <w:r>
              <w:rPr>
                <w:rFonts w:ascii="Times New Roman" w:hAnsi="Times New Roman" w:cs="Times New Roman"/>
                <w:sz w:val="28"/>
                <w:szCs w:val="28"/>
              </w:rPr>
              <w:t>, а также  Соглашени</w:t>
            </w:r>
            <w:r w:rsidR="006E7B2A">
              <w:rPr>
                <w:rFonts w:ascii="Times New Roman" w:hAnsi="Times New Roman" w:cs="Times New Roman"/>
                <w:sz w:val="28"/>
                <w:szCs w:val="28"/>
              </w:rPr>
              <w:t>ем</w:t>
            </w:r>
            <w:r w:rsidRPr="000C008F">
              <w:rPr>
                <w:rFonts w:ascii="Times New Roman" w:hAnsi="Times New Roman" w:cs="Times New Roman"/>
                <w:sz w:val="28"/>
                <w:szCs w:val="28"/>
              </w:rPr>
              <w:t xml:space="preserve"> от 18 июня 2010 года "О порядке перемещения физическими лицами товаров для личного пользования через таможенную границу Таможенного союза и совершения таможенных</w:t>
            </w:r>
            <w:proofErr w:type="gramEnd"/>
            <w:r w:rsidRPr="000C008F">
              <w:rPr>
                <w:rFonts w:ascii="Times New Roman" w:hAnsi="Times New Roman" w:cs="Times New Roman"/>
                <w:sz w:val="28"/>
                <w:szCs w:val="28"/>
              </w:rPr>
              <w:t xml:space="preserve"> операций, связанных с их выпуском"</w:t>
            </w:r>
            <w:r w:rsidR="006E2DFD">
              <w:rPr>
                <w:rFonts w:ascii="Times New Roman" w:hAnsi="Times New Roman" w:cs="Times New Roman"/>
                <w:sz w:val="28"/>
                <w:szCs w:val="28"/>
              </w:rPr>
              <w:t xml:space="preserve"> (далее – Соглашение)</w:t>
            </w:r>
            <w:r>
              <w:rPr>
                <w:rFonts w:ascii="Times New Roman" w:hAnsi="Times New Roman" w:cs="Times New Roman"/>
                <w:sz w:val="28"/>
                <w:szCs w:val="28"/>
              </w:rPr>
              <w:t>.</w:t>
            </w:r>
          </w:p>
          <w:p w:rsidR="001818EC" w:rsidRPr="001818EC" w:rsidRDefault="001818EC" w:rsidP="001818EC">
            <w:pPr>
              <w:ind w:firstLine="709"/>
              <w:jc w:val="both"/>
              <w:rPr>
                <w:rFonts w:ascii="Times New Roman" w:hAnsi="Times New Roman" w:cs="Times New Roman"/>
                <w:i/>
                <w:sz w:val="26"/>
                <w:szCs w:val="26"/>
                <w:u w:val="single"/>
              </w:rPr>
            </w:pPr>
            <w:proofErr w:type="spellStart"/>
            <w:r w:rsidRPr="001818EC">
              <w:rPr>
                <w:rFonts w:ascii="Times New Roman" w:hAnsi="Times New Roman" w:cs="Times New Roman"/>
                <w:i/>
                <w:sz w:val="26"/>
                <w:szCs w:val="26"/>
                <w:u w:val="single"/>
              </w:rPr>
              <w:t>Справочно</w:t>
            </w:r>
            <w:proofErr w:type="spellEnd"/>
            <w:r w:rsidRPr="001818EC">
              <w:rPr>
                <w:rFonts w:ascii="Times New Roman" w:hAnsi="Times New Roman" w:cs="Times New Roman"/>
                <w:i/>
                <w:sz w:val="26"/>
                <w:szCs w:val="26"/>
                <w:u w:val="single"/>
              </w:rPr>
              <w:t>:</w:t>
            </w:r>
          </w:p>
          <w:p w:rsidR="001818EC" w:rsidRDefault="001818EC" w:rsidP="001818EC">
            <w:pPr>
              <w:ind w:firstLine="709"/>
              <w:jc w:val="both"/>
              <w:rPr>
                <w:rFonts w:ascii="Times New Roman" w:hAnsi="Times New Roman" w:cs="Times New Roman"/>
                <w:i/>
                <w:sz w:val="26"/>
                <w:szCs w:val="26"/>
              </w:rPr>
            </w:pPr>
            <w:proofErr w:type="gramStart"/>
            <w:r>
              <w:rPr>
                <w:rFonts w:ascii="Times New Roman" w:hAnsi="Times New Roman" w:cs="Times New Roman"/>
                <w:i/>
                <w:sz w:val="26"/>
                <w:szCs w:val="26"/>
              </w:rPr>
              <w:t>Т</w:t>
            </w:r>
            <w:r w:rsidRPr="001818EC">
              <w:rPr>
                <w:rFonts w:ascii="Times New Roman" w:hAnsi="Times New Roman" w:cs="Times New Roman"/>
                <w:i/>
                <w:sz w:val="26"/>
                <w:szCs w:val="26"/>
              </w:rPr>
              <w:t>овары для личного пользования – товары, предназначенные для личных, семейных, домашних</w:t>
            </w:r>
            <w:r w:rsidRPr="001818EC">
              <w:rPr>
                <w:rFonts w:ascii="Times New Roman" w:hAnsi="Times New Roman" w:cs="Times New Roman"/>
                <w:i/>
                <w:sz w:val="26"/>
                <w:szCs w:val="26"/>
              </w:rPr>
              <w:br/>
              <w:t>и иных, не связанных с осуществлением предпринимательской деятельности, нужд физических лиц, перемещаемые через таможенную границу в сопровождаемом или несопровождаемом багаже, международных почтовых отправлениях либо иным способом</w:t>
            </w:r>
            <w:r w:rsidRPr="001818EC">
              <w:rPr>
                <w:rFonts w:ascii="Times New Roman" w:hAnsi="Times New Roman" w:cs="Times New Roman"/>
                <w:sz w:val="28"/>
                <w:szCs w:val="28"/>
              </w:rPr>
              <w:t xml:space="preserve"> </w:t>
            </w:r>
            <w:r>
              <w:rPr>
                <w:rFonts w:ascii="Times New Roman" w:hAnsi="Times New Roman" w:cs="Times New Roman"/>
                <w:sz w:val="28"/>
                <w:szCs w:val="28"/>
              </w:rPr>
              <w:t>(</w:t>
            </w:r>
            <w:r w:rsidRPr="001818EC">
              <w:rPr>
                <w:rFonts w:ascii="Times New Roman" w:hAnsi="Times New Roman" w:cs="Times New Roman"/>
                <w:i/>
                <w:sz w:val="26"/>
                <w:szCs w:val="26"/>
              </w:rPr>
              <w:t>подпункт 36 пункта 1 статьи 4 ТК ТС.</w:t>
            </w:r>
            <w:proofErr w:type="gramEnd"/>
          </w:p>
          <w:p w:rsidR="003377AA" w:rsidRPr="001818EC" w:rsidRDefault="003377AA" w:rsidP="001818EC">
            <w:pPr>
              <w:ind w:firstLine="709"/>
              <w:jc w:val="both"/>
              <w:rPr>
                <w:rFonts w:ascii="Times New Roman" w:hAnsi="Times New Roman" w:cs="Times New Roman"/>
                <w:i/>
                <w:sz w:val="26"/>
                <w:szCs w:val="26"/>
              </w:rPr>
            </w:pPr>
          </w:p>
          <w:p w:rsidR="00F71497" w:rsidRDefault="00603206" w:rsidP="00603206">
            <w:pPr>
              <w:ind w:firstLine="709"/>
              <w:jc w:val="both"/>
              <w:rPr>
                <w:rFonts w:ascii="Times New Roman" w:hAnsi="Times New Roman" w:cs="Times New Roman"/>
                <w:sz w:val="28"/>
                <w:szCs w:val="28"/>
              </w:rPr>
            </w:pPr>
            <w:r>
              <w:rPr>
                <w:rFonts w:ascii="Times New Roman" w:hAnsi="Times New Roman" w:cs="Times New Roman"/>
                <w:sz w:val="28"/>
                <w:szCs w:val="28"/>
              </w:rPr>
              <w:t>Согласно положениям статьи 358 ТК ТС</w:t>
            </w:r>
            <w:r w:rsidRPr="00603206">
              <w:rPr>
                <w:rFonts w:ascii="Times New Roman" w:hAnsi="Times New Roman" w:cs="Times New Roman"/>
                <w:sz w:val="28"/>
                <w:szCs w:val="28"/>
              </w:rPr>
              <w:t xml:space="preserve"> иностранные </w:t>
            </w:r>
            <w:r w:rsidRPr="00603206">
              <w:rPr>
                <w:rFonts w:ascii="Times New Roman" w:hAnsi="Times New Roman" w:cs="Times New Roman"/>
                <w:sz w:val="28"/>
                <w:szCs w:val="28"/>
              </w:rPr>
              <w:lastRenderedPageBreak/>
              <w:t xml:space="preserve">физические лица вправе временно ввозить на таможенную территорию </w:t>
            </w:r>
            <w:r>
              <w:rPr>
                <w:rFonts w:ascii="Times New Roman" w:hAnsi="Times New Roman" w:cs="Times New Roman"/>
                <w:sz w:val="28"/>
                <w:szCs w:val="28"/>
              </w:rPr>
              <w:t>С</w:t>
            </w:r>
            <w:r w:rsidRPr="00603206">
              <w:rPr>
                <w:rFonts w:ascii="Times New Roman" w:hAnsi="Times New Roman" w:cs="Times New Roman"/>
                <w:sz w:val="28"/>
                <w:szCs w:val="28"/>
              </w:rPr>
              <w:t>оюза товары для личного пользования</w:t>
            </w:r>
            <w:r w:rsidR="006F7113">
              <w:rPr>
                <w:rFonts w:ascii="Times New Roman" w:hAnsi="Times New Roman" w:cs="Times New Roman"/>
                <w:sz w:val="28"/>
                <w:szCs w:val="28"/>
              </w:rPr>
              <w:t>,</w:t>
            </w:r>
            <w:r w:rsidR="006F7113">
              <w:rPr>
                <w:rFonts w:ascii="Times New Roman" w:hAnsi="Times New Roman" w:cs="Times New Roman"/>
                <w:sz w:val="28"/>
                <w:szCs w:val="28"/>
              </w:rPr>
              <w:br/>
            </w:r>
            <w:r w:rsidR="00A44FED" w:rsidRPr="00A44FED">
              <w:rPr>
                <w:rFonts w:ascii="Times New Roman" w:hAnsi="Times New Roman" w:cs="Times New Roman"/>
                <w:sz w:val="28"/>
                <w:szCs w:val="28"/>
              </w:rPr>
              <w:t>за исключением транспортных средств,</w:t>
            </w:r>
            <w:r w:rsidRPr="00603206">
              <w:rPr>
                <w:rFonts w:ascii="Times New Roman" w:hAnsi="Times New Roman" w:cs="Times New Roman"/>
                <w:sz w:val="28"/>
                <w:szCs w:val="28"/>
              </w:rPr>
              <w:t xml:space="preserve"> с освобождением</w:t>
            </w:r>
            <w:r w:rsidR="00F71497">
              <w:rPr>
                <w:rFonts w:ascii="Times New Roman" w:hAnsi="Times New Roman" w:cs="Times New Roman"/>
                <w:sz w:val="28"/>
                <w:szCs w:val="28"/>
              </w:rPr>
              <w:br/>
            </w:r>
            <w:r w:rsidRPr="00603206">
              <w:rPr>
                <w:rFonts w:ascii="Times New Roman" w:hAnsi="Times New Roman" w:cs="Times New Roman"/>
                <w:sz w:val="28"/>
                <w:szCs w:val="28"/>
              </w:rPr>
              <w:t xml:space="preserve">от уплаты таможенных платежей на период своего пребывания на этой территории. </w:t>
            </w:r>
            <w:proofErr w:type="gramStart"/>
            <w:r>
              <w:rPr>
                <w:rFonts w:ascii="Times New Roman" w:hAnsi="Times New Roman" w:cs="Times New Roman"/>
                <w:sz w:val="28"/>
                <w:szCs w:val="28"/>
              </w:rPr>
              <w:t>П</w:t>
            </w:r>
            <w:r w:rsidRPr="00603206">
              <w:rPr>
                <w:rFonts w:ascii="Times New Roman" w:hAnsi="Times New Roman" w:cs="Times New Roman"/>
                <w:sz w:val="28"/>
                <w:szCs w:val="28"/>
              </w:rPr>
              <w:t xml:space="preserve">еречень </w:t>
            </w:r>
            <w:r>
              <w:rPr>
                <w:rFonts w:ascii="Times New Roman" w:hAnsi="Times New Roman" w:cs="Times New Roman"/>
                <w:sz w:val="28"/>
                <w:szCs w:val="28"/>
              </w:rPr>
              <w:t xml:space="preserve">таких </w:t>
            </w:r>
            <w:r w:rsidRPr="00603206">
              <w:rPr>
                <w:rFonts w:ascii="Times New Roman" w:hAnsi="Times New Roman" w:cs="Times New Roman"/>
                <w:sz w:val="28"/>
                <w:szCs w:val="28"/>
              </w:rPr>
              <w:t>товаров</w:t>
            </w:r>
            <w:r w:rsidR="006F7113">
              <w:rPr>
                <w:rFonts w:ascii="Times New Roman" w:hAnsi="Times New Roman" w:cs="Times New Roman"/>
                <w:sz w:val="28"/>
                <w:szCs w:val="28"/>
              </w:rPr>
              <w:t>,</w:t>
            </w:r>
            <w:r w:rsidR="006F7113">
              <w:rPr>
                <w:rFonts w:ascii="Times New Roman" w:hAnsi="Times New Roman" w:cs="Times New Roman"/>
                <w:sz w:val="28"/>
                <w:szCs w:val="28"/>
              </w:rPr>
              <w:br/>
              <w:t xml:space="preserve">а также </w:t>
            </w:r>
            <w:r w:rsidR="00F71497">
              <w:rPr>
                <w:rFonts w:ascii="Times New Roman" w:hAnsi="Times New Roman" w:cs="Times New Roman"/>
                <w:sz w:val="28"/>
                <w:szCs w:val="28"/>
              </w:rPr>
              <w:t xml:space="preserve">перечень </w:t>
            </w:r>
            <w:r w:rsidR="00F71497" w:rsidRPr="00F71497">
              <w:rPr>
                <w:rFonts w:ascii="Times New Roman" w:hAnsi="Times New Roman" w:cs="Times New Roman"/>
                <w:sz w:val="28"/>
                <w:szCs w:val="28"/>
              </w:rPr>
              <w:t xml:space="preserve">бывших в употреблении товаров для личного пользования, временно ввозимых на таможенную территорию </w:t>
            </w:r>
            <w:r w:rsidR="00F71497">
              <w:rPr>
                <w:rFonts w:ascii="Times New Roman" w:hAnsi="Times New Roman" w:cs="Times New Roman"/>
                <w:sz w:val="28"/>
                <w:szCs w:val="28"/>
              </w:rPr>
              <w:t>С</w:t>
            </w:r>
            <w:r w:rsidR="00F71497" w:rsidRPr="00F71497">
              <w:rPr>
                <w:rFonts w:ascii="Times New Roman" w:hAnsi="Times New Roman" w:cs="Times New Roman"/>
                <w:sz w:val="28"/>
                <w:szCs w:val="28"/>
              </w:rPr>
              <w:t>оюза иностранными физическими лицами,</w:t>
            </w:r>
            <w:r w:rsidR="00F71497">
              <w:rPr>
                <w:rFonts w:ascii="Times New Roman" w:hAnsi="Times New Roman" w:cs="Times New Roman"/>
                <w:sz w:val="28"/>
                <w:szCs w:val="28"/>
              </w:rPr>
              <w:br/>
            </w:r>
            <w:r w:rsidR="00F71497" w:rsidRPr="00F71497">
              <w:rPr>
                <w:rFonts w:ascii="Times New Roman" w:hAnsi="Times New Roman" w:cs="Times New Roman"/>
                <w:sz w:val="28"/>
                <w:szCs w:val="28"/>
              </w:rPr>
              <w:t>с освобождением от уплаты таможенных платежей</w:t>
            </w:r>
            <w:r w:rsidR="00F71497">
              <w:rPr>
                <w:rFonts w:ascii="Times New Roman" w:hAnsi="Times New Roman" w:cs="Times New Roman"/>
                <w:sz w:val="28"/>
                <w:szCs w:val="28"/>
              </w:rPr>
              <w:t xml:space="preserve"> установлены в приложениях 3 и 4 к Соглашению соответственно.</w:t>
            </w:r>
            <w:proofErr w:type="gramEnd"/>
          </w:p>
          <w:p w:rsidR="00F71497" w:rsidRDefault="00F71497" w:rsidP="00603206">
            <w:pPr>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указанным Соглашением </w:t>
            </w:r>
            <w:proofErr w:type="gramStart"/>
            <w:r>
              <w:rPr>
                <w:rFonts w:ascii="Times New Roman" w:hAnsi="Times New Roman" w:cs="Times New Roman"/>
                <w:sz w:val="28"/>
                <w:szCs w:val="28"/>
              </w:rPr>
              <w:t>определены</w:t>
            </w:r>
            <w:proofErr w:type="gramEnd"/>
            <w:r>
              <w:rPr>
                <w:rFonts w:ascii="Times New Roman" w:hAnsi="Times New Roman" w:cs="Times New Roman"/>
                <w:sz w:val="28"/>
                <w:szCs w:val="28"/>
              </w:rPr>
              <w:t>:</w:t>
            </w:r>
          </w:p>
          <w:p w:rsidR="00F71497" w:rsidRDefault="00F30DAD" w:rsidP="00F30DAD">
            <w:pPr>
              <w:ind w:firstLine="709"/>
              <w:jc w:val="both"/>
              <w:rPr>
                <w:rFonts w:ascii="Times New Roman" w:hAnsi="Times New Roman" w:cs="Times New Roman"/>
                <w:sz w:val="28"/>
                <w:szCs w:val="28"/>
              </w:rPr>
            </w:pPr>
            <w:r w:rsidRPr="00F30DAD">
              <w:rPr>
                <w:rFonts w:ascii="Times New Roman" w:hAnsi="Times New Roman" w:cs="Times New Roman"/>
                <w:sz w:val="28"/>
                <w:szCs w:val="28"/>
              </w:rPr>
              <w:t>критерии отнесения товаров к товарам для личного пользования;</w:t>
            </w:r>
          </w:p>
          <w:p w:rsidR="00F71497" w:rsidRPr="00F71497" w:rsidRDefault="00F71497" w:rsidP="00F71497">
            <w:pPr>
              <w:ind w:firstLine="709"/>
              <w:jc w:val="both"/>
              <w:rPr>
                <w:rFonts w:ascii="Times New Roman" w:hAnsi="Times New Roman" w:cs="Times New Roman"/>
                <w:sz w:val="28"/>
                <w:szCs w:val="28"/>
              </w:rPr>
            </w:pPr>
            <w:r w:rsidRPr="00F71497">
              <w:rPr>
                <w:rFonts w:ascii="Times New Roman" w:hAnsi="Times New Roman" w:cs="Times New Roman"/>
                <w:sz w:val="28"/>
                <w:szCs w:val="28"/>
              </w:rPr>
              <w:t>стоимостные, количественные и весовые нормы перемещения товаров для личного пользования с освобождением от уплаты таможенных платежей;</w:t>
            </w:r>
          </w:p>
          <w:p w:rsidR="00F30DAD" w:rsidRPr="00F30DAD" w:rsidRDefault="00F30DAD" w:rsidP="00F30DAD">
            <w:pPr>
              <w:ind w:firstLine="709"/>
              <w:jc w:val="both"/>
              <w:rPr>
                <w:rFonts w:ascii="Times New Roman" w:hAnsi="Times New Roman" w:cs="Times New Roman"/>
                <w:sz w:val="28"/>
                <w:szCs w:val="28"/>
              </w:rPr>
            </w:pPr>
            <w:r w:rsidRPr="00F30DAD">
              <w:rPr>
                <w:rFonts w:ascii="Times New Roman" w:hAnsi="Times New Roman" w:cs="Times New Roman"/>
                <w:sz w:val="28"/>
                <w:szCs w:val="28"/>
              </w:rPr>
              <w:t>порядок применения таможенных пошлин, налогов в отношении товаров для личного пользования</w:t>
            </w:r>
            <w:r w:rsidR="00D12513">
              <w:rPr>
                <w:rFonts w:ascii="Times New Roman" w:hAnsi="Times New Roman" w:cs="Times New Roman"/>
                <w:sz w:val="28"/>
                <w:szCs w:val="28"/>
              </w:rPr>
              <w:t>;</w:t>
            </w:r>
          </w:p>
          <w:p w:rsidR="00F875B6" w:rsidRDefault="00D12513" w:rsidP="00F30DAD">
            <w:pPr>
              <w:ind w:firstLine="709"/>
              <w:jc w:val="both"/>
              <w:rPr>
                <w:rFonts w:ascii="Times New Roman" w:hAnsi="Times New Roman" w:cs="Times New Roman"/>
                <w:sz w:val="28"/>
                <w:szCs w:val="28"/>
              </w:rPr>
            </w:pPr>
            <w:r>
              <w:rPr>
                <w:rFonts w:ascii="Times New Roman" w:hAnsi="Times New Roman" w:cs="Times New Roman"/>
                <w:sz w:val="28"/>
                <w:szCs w:val="28"/>
              </w:rPr>
              <w:t>порядок совершения таможенных операций в отношении товаров для личного пользования</w:t>
            </w:r>
            <w:r w:rsidR="00F875B6">
              <w:rPr>
                <w:rFonts w:ascii="Times New Roman" w:hAnsi="Times New Roman" w:cs="Times New Roman"/>
                <w:sz w:val="28"/>
                <w:szCs w:val="28"/>
              </w:rPr>
              <w:t>;</w:t>
            </w:r>
          </w:p>
          <w:p w:rsidR="00F30DAD" w:rsidRDefault="00D12513" w:rsidP="00F30DAD">
            <w:pPr>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декларирования таких товаров. </w:t>
            </w:r>
          </w:p>
          <w:p w:rsidR="0081340E" w:rsidRDefault="00D12513" w:rsidP="0081340E">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Необходимо отметить, что в </w:t>
            </w:r>
            <w:r w:rsidR="00A25DC4">
              <w:rPr>
                <w:rFonts w:ascii="Times New Roman" w:hAnsi="Times New Roman" w:cs="Times New Roman"/>
                <w:sz w:val="28"/>
                <w:szCs w:val="28"/>
              </w:rPr>
              <w:t xml:space="preserve">отличие от норм Конвенции, предусматривающей </w:t>
            </w:r>
            <w:r w:rsidR="00A25DC4" w:rsidRPr="00A25DC4">
              <w:rPr>
                <w:rFonts w:ascii="Times New Roman" w:hAnsi="Times New Roman" w:cs="Times New Roman"/>
                <w:sz w:val="28"/>
                <w:szCs w:val="28"/>
              </w:rPr>
              <w:t>в отношении товаров,</w:t>
            </w:r>
            <w:r w:rsidR="00A25DC4" w:rsidRPr="00A25DC4">
              <w:rPr>
                <w:rFonts w:ascii="Times New Roman" w:hAnsi="Times New Roman" w:cs="Times New Roman"/>
                <w:bCs/>
                <w:sz w:val="28"/>
                <w:szCs w:val="28"/>
              </w:rPr>
              <w:t xml:space="preserve"> ввезенных</w:t>
            </w:r>
            <w:r w:rsidR="00A25DC4">
              <w:rPr>
                <w:rFonts w:ascii="Times New Roman" w:hAnsi="Times New Roman" w:cs="Times New Roman"/>
                <w:bCs/>
                <w:sz w:val="28"/>
                <w:szCs w:val="28"/>
              </w:rPr>
              <w:t xml:space="preserve"> </w:t>
            </w:r>
            <w:r w:rsidR="00A25DC4" w:rsidRPr="00A25DC4">
              <w:rPr>
                <w:rFonts w:ascii="Times New Roman" w:hAnsi="Times New Roman" w:cs="Times New Roman"/>
                <w:bCs/>
                <w:sz w:val="28"/>
                <w:szCs w:val="28"/>
              </w:rPr>
              <w:t xml:space="preserve">в рамках пограничных перевозок в </w:t>
            </w:r>
            <w:r w:rsidR="00A25DC4" w:rsidRPr="00A25DC4">
              <w:rPr>
                <w:rFonts w:ascii="Times New Roman" w:hAnsi="Times New Roman" w:cs="Times New Roman"/>
                <w:sz w:val="28"/>
                <w:szCs w:val="28"/>
              </w:rPr>
              <w:t>соответствии с приложением В.8</w:t>
            </w:r>
            <w:r w:rsidR="000120A9">
              <w:rPr>
                <w:rFonts w:ascii="Times New Roman" w:hAnsi="Times New Roman" w:cs="Times New Roman"/>
                <w:sz w:val="28"/>
                <w:szCs w:val="28"/>
              </w:rPr>
              <w:t>,</w:t>
            </w:r>
            <w:r w:rsidR="00A25DC4">
              <w:rPr>
                <w:rFonts w:ascii="Times New Roman" w:hAnsi="Times New Roman" w:cs="Times New Roman"/>
                <w:sz w:val="28"/>
                <w:szCs w:val="28"/>
              </w:rPr>
              <w:t xml:space="preserve"> примен</w:t>
            </w:r>
            <w:r w:rsidR="000F7BE9">
              <w:rPr>
                <w:rFonts w:ascii="Times New Roman" w:hAnsi="Times New Roman" w:cs="Times New Roman"/>
                <w:sz w:val="28"/>
                <w:szCs w:val="28"/>
              </w:rPr>
              <w:t>ение</w:t>
            </w:r>
            <w:r w:rsidR="00A25DC4">
              <w:rPr>
                <w:rFonts w:ascii="Times New Roman" w:hAnsi="Times New Roman" w:cs="Times New Roman"/>
                <w:sz w:val="28"/>
                <w:szCs w:val="28"/>
              </w:rPr>
              <w:t xml:space="preserve"> режим</w:t>
            </w:r>
            <w:r w:rsidR="000F7BE9">
              <w:rPr>
                <w:rFonts w:ascii="Times New Roman" w:hAnsi="Times New Roman" w:cs="Times New Roman"/>
                <w:sz w:val="28"/>
                <w:szCs w:val="28"/>
              </w:rPr>
              <w:t>а</w:t>
            </w:r>
            <w:r w:rsidR="00A25DC4">
              <w:rPr>
                <w:rFonts w:ascii="Times New Roman" w:hAnsi="Times New Roman" w:cs="Times New Roman"/>
                <w:sz w:val="28"/>
                <w:szCs w:val="28"/>
              </w:rPr>
              <w:t xml:space="preserve"> временного ввоза</w:t>
            </w:r>
            <w:r w:rsidR="000120A9">
              <w:rPr>
                <w:rFonts w:ascii="Times New Roman" w:hAnsi="Times New Roman" w:cs="Times New Roman"/>
                <w:sz w:val="28"/>
                <w:szCs w:val="28"/>
              </w:rPr>
              <w:t>,</w:t>
            </w:r>
            <w:r w:rsidR="00A25DC4">
              <w:rPr>
                <w:rFonts w:ascii="Times New Roman" w:hAnsi="Times New Roman" w:cs="Times New Roman"/>
                <w:sz w:val="28"/>
                <w:szCs w:val="28"/>
              </w:rPr>
              <w:t xml:space="preserve"> </w:t>
            </w:r>
            <w:r w:rsidR="0081340E" w:rsidRPr="0081340E">
              <w:rPr>
                <w:rFonts w:ascii="Times New Roman" w:hAnsi="Times New Roman" w:cs="Times New Roman"/>
                <w:sz w:val="28"/>
                <w:szCs w:val="28"/>
              </w:rPr>
              <w:t>товары для личного пользования при перемещении через таможенную границу Союза подлежат таможенному декларированию и выпуску для личного пользования без помещения под таможенные процедуры</w:t>
            </w:r>
            <w:r w:rsidR="000120A9" w:rsidRPr="000120A9">
              <w:rPr>
                <w:rFonts w:ascii="Times New Roman" w:hAnsi="Times New Roman" w:cs="Times New Roman"/>
                <w:sz w:val="28"/>
                <w:szCs w:val="28"/>
              </w:rPr>
              <w:t xml:space="preserve"> </w:t>
            </w:r>
            <w:r w:rsidR="000120A9">
              <w:rPr>
                <w:rFonts w:ascii="Times New Roman" w:hAnsi="Times New Roman" w:cs="Times New Roman"/>
                <w:sz w:val="28"/>
                <w:szCs w:val="28"/>
              </w:rPr>
              <w:t>(</w:t>
            </w:r>
            <w:r w:rsidR="000120A9" w:rsidRPr="000120A9">
              <w:rPr>
                <w:rFonts w:ascii="Times New Roman" w:hAnsi="Times New Roman" w:cs="Times New Roman"/>
                <w:sz w:val="28"/>
                <w:szCs w:val="28"/>
              </w:rPr>
              <w:t>стать</w:t>
            </w:r>
            <w:r w:rsidR="000120A9">
              <w:rPr>
                <w:rFonts w:ascii="Times New Roman" w:hAnsi="Times New Roman" w:cs="Times New Roman"/>
                <w:sz w:val="28"/>
                <w:szCs w:val="28"/>
              </w:rPr>
              <w:t>я</w:t>
            </w:r>
            <w:r w:rsidR="000120A9" w:rsidRPr="000120A9">
              <w:rPr>
                <w:rFonts w:ascii="Times New Roman" w:hAnsi="Times New Roman" w:cs="Times New Roman"/>
                <w:sz w:val="28"/>
                <w:szCs w:val="28"/>
              </w:rPr>
              <w:t xml:space="preserve"> 354 ТК ТС и стать</w:t>
            </w:r>
            <w:r w:rsidR="000120A9">
              <w:rPr>
                <w:rFonts w:ascii="Times New Roman" w:hAnsi="Times New Roman" w:cs="Times New Roman"/>
                <w:sz w:val="28"/>
                <w:szCs w:val="28"/>
              </w:rPr>
              <w:t>я</w:t>
            </w:r>
            <w:r w:rsidR="000120A9" w:rsidRPr="000120A9">
              <w:rPr>
                <w:rFonts w:ascii="Times New Roman" w:hAnsi="Times New Roman" w:cs="Times New Roman"/>
                <w:sz w:val="28"/>
                <w:szCs w:val="28"/>
              </w:rPr>
              <w:t xml:space="preserve"> 7 Соглашения</w:t>
            </w:r>
            <w:r w:rsidR="000120A9">
              <w:rPr>
                <w:rFonts w:ascii="Times New Roman" w:hAnsi="Times New Roman" w:cs="Times New Roman"/>
                <w:sz w:val="28"/>
                <w:szCs w:val="28"/>
              </w:rPr>
              <w:t>)</w:t>
            </w:r>
            <w:r w:rsidR="0081340E" w:rsidRPr="0081340E">
              <w:rPr>
                <w:rFonts w:ascii="Times New Roman" w:hAnsi="Times New Roman" w:cs="Times New Roman"/>
                <w:sz w:val="28"/>
                <w:szCs w:val="28"/>
              </w:rPr>
              <w:t>.</w:t>
            </w:r>
            <w:proofErr w:type="gramEnd"/>
          </w:p>
          <w:p w:rsidR="00684CA1" w:rsidRDefault="00684CA1" w:rsidP="00154AC9">
            <w:pPr>
              <w:ind w:firstLine="709"/>
              <w:jc w:val="both"/>
              <w:rPr>
                <w:rFonts w:ascii="Times New Roman" w:hAnsi="Times New Roman" w:cs="Times New Roman"/>
                <w:i/>
                <w:sz w:val="26"/>
                <w:szCs w:val="26"/>
                <w:u w:val="single"/>
              </w:rPr>
            </w:pPr>
          </w:p>
          <w:p w:rsidR="00154AC9" w:rsidRPr="00132E29" w:rsidRDefault="00154AC9" w:rsidP="00154AC9">
            <w:pPr>
              <w:ind w:firstLine="709"/>
              <w:jc w:val="both"/>
              <w:rPr>
                <w:rFonts w:ascii="Times New Roman" w:hAnsi="Times New Roman" w:cs="Times New Roman"/>
                <w:i/>
                <w:sz w:val="26"/>
                <w:szCs w:val="26"/>
                <w:u w:val="single"/>
              </w:rPr>
            </w:pPr>
            <w:proofErr w:type="spellStart"/>
            <w:r w:rsidRPr="00132E29">
              <w:rPr>
                <w:rFonts w:ascii="Times New Roman" w:hAnsi="Times New Roman" w:cs="Times New Roman"/>
                <w:i/>
                <w:sz w:val="26"/>
                <w:szCs w:val="26"/>
                <w:u w:val="single"/>
              </w:rPr>
              <w:t>Справочно</w:t>
            </w:r>
            <w:proofErr w:type="spellEnd"/>
            <w:r w:rsidRPr="00132E29">
              <w:rPr>
                <w:rFonts w:ascii="Times New Roman" w:hAnsi="Times New Roman" w:cs="Times New Roman"/>
                <w:i/>
                <w:sz w:val="26"/>
                <w:szCs w:val="26"/>
                <w:u w:val="single"/>
              </w:rPr>
              <w:t>:</w:t>
            </w:r>
          </w:p>
          <w:p w:rsidR="00684CA1" w:rsidRPr="00684CA1" w:rsidRDefault="00684CA1" w:rsidP="00684CA1">
            <w:pPr>
              <w:spacing w:after="200"/>
              <w:ind w:firstLine="709"/>
              <w:jc w:val="both"/>
              <w:rPr>
                <w:rFonts w:ascii="Times New Roman" w:eastAsia="Calibri" w:hAnsi="Times New Roman" w:cs="Times New Roman"/>
                <w:bCs/>
                <w:i/>
                <w:iCs/>
                <w:sz w:val="26"/>
                <w:szCs w:val="26"/>
              </w:rPr>
            </w:pPr>
            <w:r w:rsidRPr="00684CA1">
              <w:rPr>
                <w:rFonts w:ascii="Times New Roman" w:eastAsia="Calibri" w:hAnsi="Times New Roman" w:cs="Times New Roman"/>
                <w:bCs/>
                <w:i/>
                <w:iCs/>
                <w:sz w:val="26"/>
                <w:szCs w:val="26"/>
              </w:rPr>
              <w:t xml:space="preserve">Товары для личного пользования физических лиц подлежат таможенному декларированию </w:t>
            </w:r>
            <w:r w:rsidRPr="00154AC9">
              <w:rPr>
                <w:rFonts w:ascii="Times New Roman" w:eastAsia="Calibri" w:hAnsi="Times New Roman" w:cs="Times New Roman"/>
                <w:bCs/>
                <w:i/>
                <w:iCs/>
                <w:sz w:val="26"/>
                <w:szCs w:val="26"/>
              </w:rPr>
              <w:t>в письменной форме</w:t>
            </w:r>
            <w:r w:rsidRPr="00154AC9">
              <w:rPr>
                <w:rFonts w:ascii="Times New Roman" w:eastAsia="Calibri" w:hAnsi="Times New Roman" w:cs="Times New Roman"/>
                <w:bCs/>
                <w:i/>
                <w:iCs/>
                <w:sz w:val="26"/>
                <w:szCs w:val="26"/>
              </w:rPr>
              <w:br/>
              <w:t xml:space="preserve">с применением пассажирской таможенной декларации </w:t>
            </w:r>
            <w:r w:rsidRPr="00684CA1">
              <w:rPr>
                <w:rFonts w:ascii="Times New Roman" w:eastAsia="Calibri" w:hAnsi="Times New Roman" w:cs="Times New Roman"/>
                <w:bCs/>
                <w:i/>
                <w:iCs/>
                <w:sz w:val="26"/>
                <w:szCs w:val="26"/>
              </w:rPr>
              <w:t>в случаях, указанных</w:t>
            </w:r>
            <w:r>
              <w:rPr>
                <w:rFonts w:ascii="Times New Roman" w:eastAsia="Calibri" w:hAnsi="Times New Roman" w:cs="Times New Roman"/>
                <w:bCs/>
                <w:i/>
                <w:iCs/>
                <w:sz w:val="26"/>
                <w:szCs w:val="26"/>
              </w:rPr>
              <w:t xml:space="preserve"> </w:t>
            </w:r>
            <w:r w:rsidRPr="00684CA1">
              <w:rPr>
                <w:rFonts w:ascii="Times New Roman" w:eastAsia="Calibri" w:hAnsi="Times New Roman" w:cs="Times New Roman"/>
                <w:bCs/>
                <w:i/>
                <w:iCs/>
                <w:sz w:val="26"/>
                <w:szCs w:val="26"/>
              </w:rPr>
              <w:t>в пункте 2 статьи 355 ТК ТС.</w:t>
            </w:r>
          </w:p>
          <w:p w:rsidR="0081340E" w:rsidRDefault="0081340E" w:rsidP="0081340E">
            <w:pPr>
              <w:ind w:firstLine="709"/>
              <w:jc w:val="both"/>
              <w:rPr>
                <w:rFonts w:ascii="Times New Roman" w:hAnsi="Times New Roman" w:cs="Times New Roman"/>
                <w:sz w:val="28"/>
                <w:szCs w:val="28"/>
              </w:rPr>
            </w:pPr>
            <w:r w:rsidRPr="0081340E">
              <w:rPr>
                <w:rFonts w:ascii="Times New Roman" w:hAnsi="Times New Roman" w:cs="Times New Roman"/>
                <w:sz w:val="28"/>
                <w:szCs w:val="28"/>
              </w:rPr>
              <w:t>Вместе с тем, по желанию лица, перемещающего товары для личного пользования, такие товары могут быть помещены под таможенные процедуры в соответствии</w:t>
            </w:r>
            <w:r w:rsidR="0097201F">
              <w:rPr>
                <w:rFonts w:ascii="Times New Roman" w:hAnsi="Times New Roman" w:cs="Times New Roman"/>
                <w:sz w:val="28"/>
                <w:szCs w:val="28"/>
              </w:rPr>
              <w:br/>
            </w:r>
            <w:r w:rsidRPr="0081340E">
              <w:rPr>
                <w:rFonts w:ascii="Times New Roman" w:hAnsi="Times New Roman" w:cs="Times New Roman"/>
                <w:sz w:val="28"/>
                <w:szCs w:val="28"/>
              </w:rPr>
              <w:t>с ТК ТС, в том числе под таможенную процедуру временного ввоза (допуска).</w:t>
            </w:r>
          </w:p>
          <w:p w:rsidR="0081340E" w:rsidRPr="00132E29" w:rsidRDefault="0081340E" w:rsidP="0081340E">
            <w:pPr>
              <w:ind w:firstLine="709"/>
              <w:jc w:val="both"/>
              <w:rPr>
                <w:rFonts w:ascii="Times New Roman" w:hAnsi="Times New Roman" w:cs="Times New Roman"/>
                <w:i/>
                <w:sz w:val="26"/>
                <w:szCs w:val="26"/>
                <w:u w:val="single"/>
              </w:rPr>
            </w:pPr>
            <w:proofErr w:type="spellStart"/>
            <w:r w:rsidRPr="00132E29">
              <w:rPr>
                <w:rFonts w:ascii="Times New Roman" w:hAnsi="Times New Roman" w:cs="Times New Roman"/>
                <w:i/>
                <w:sz w:val="26"/>
                <w:szCs w:val="26"/>
                <w:u w:val="single"/>
              </w:rPr>
              <w:t>Справочно</w:t>
            </w:r>
            <w:proofErr w:type="spellEnd"/>
            <w:r w:rsidRPr="00132E29">
              <w:rPr>
                <w:rFonts w:ascii="Times New Roman" w:hAnsi="Times New Roman" w:cs="Times New Roman"/>
                <w:i/>
                <w:sz w:val="26"/>
                <w:szCs w:val="26"/>
                <w:u w:val="single"/>
              </w:rPr>
              <w:t>:</w:t>
            </w:r>
          </w:p>
          <w:p w:rsidR="00A25DC4" w:rsidRPr="00A25DC4" w:rsidRDefault="00A25DC4" w:rsidP="00A25DC4">
            <w:pPr>
              <w:ind w:firstLine="709"/>
              <w:jc w:val="both"/>
              <w:rPr>
                <w:rFonts w:ascii="Times New Roman" w:hAnsi="Times New Roman" w:cs="Times New Roman"/>
                <w:i/>
                <w:sz w:val="26"/>
                <w:szCs w:val="26"/>
              </w:rPr>
            </w:pPr>
            <w:r>
              <w:rPr>
                <w:rFonts w:ascii="Times New Roman" w:hAnsi="Times New Roman" w:cs="Times New Roman"/>
                <w:i/>
                <w:sz w:val="26"/>
                <w:szCs w:val="26"/>
              </w:rPr>
              <w:t>В</w:t>
            </w:r>
            <w:r w:rsidRPr="00A25DC4">
              <w:rPr>
                <w:rFonts w:ascii="Times New Roman" w:hAnsi="Times New Roman" w:cs="Times New Roman"/>
                <w:i/>
                <w:sz w:val="26"/>
                <w:szCs w:val="26"/>
              </w:rPr>
              <w:t>ременно ввозим</w:t>
            </w:r>
            <w:r>
              <w:rPr>
                <w:rFonts w:ascii="Times New Roman" w:hAnsi="Times New Roman" w:cs="Times New Roman"/>
                <w:i/>
                <w:sz w:val="26"/>
                <w:szCs w:val="26"/>
              </w:rPr>
              <w:t>ые</w:t>
            </w:r>
            <w:r w:rsidRPr="00A25DC4">
              <w:rPr>
                <w:rFonts w:ascii="Times New Roman" w:hAnsi="Times New Roman" w:cs="Times New Roman"/>
                <w:i/>
                <w:sz w:val="26"/>
                <w:szCs w:val="26"/>
              </w:rPr>
              <w:t xml:space="preserve"> на таможенную территорию Союза иностранн</w:t>
            </w:r>
            <w:r>
              <w:rPr>
                <w:rFonts w:ascii="Times New Roman" w:hAnsi="Times New Roman" w:cs="Times New Roman"/>
                <w:i/>
                <w:sz w:val="26"/>
                <w:szCs w:val="26"/>
              </w:rPr>
              <w:t>ые</w:t>
            </w:r>
            <w:r w:rsidRPr="00A25DC4">
              <w:rPr>
                <w:rFonts w:ascii="Times New Roman" w:hAnsi="Times New Roman" w:cs="Times New Roman"/>
                <w:i/>
                <w:sz w:val="26"/>
                <w:szCs w:val="26"/>
              </w:rPr>
              <w:t xml:space="preserve"> товар</w:t>
            </w:r>
            <w:r>
              <w:rPr>
                <w:rFonts w:ascii="Times New Roman" w:hAnsi="Times New Roman" w:cs="Times New Roman"/>
                <w:i/>
                <w:sz w:val="26"/>
                <w:szCs w:val="26"/>
              </w:rPr>
              <w:t>ы</w:t>
            </w:r>
            <w:r w:rsidRPr="00A25DC4">
              <w:rPr>
                <w:rFonts w:ascii="Times New Roman" w:eastAsia="Times New Roman" w:hAnsi="Times New Roman" w:cs="Times New Roman"/>
                <w:sz w:val="28"/>
                <w:szCs w:val="28"/>
              </w:rPr>
              <w:t xml:space="preserve"> </w:t>
            </w:r>
            <w:r w:rsidRPr="00A25DC4">
              <w:rPr>
                <w:rFonts w:ascii="Times New Roman" w:hAnsi="Times New Roman" w:cs="Times New Roman"/>
                <w:i/>
                <w:sz w:val="26"/>
                <w:szCs w:val="26"/>
              </w:rPr>
              <w:t>мо</w:t>
            </w:r>
            <w:r>
              <w:rPr>
                <w:rFonts w:ascii="Times New Roman" w:hAnsi="Times New Roman" w:cs="Times New Roman"/>
                <w:i/>
                <w:sz w:val="26"/>
                <w:szCs w:val="26"/>
              </w:rPr>
              <w:t>гут</w:t>
            </w:r>
            <w:r w:rsidRPr="00A25DC4">
              <w:rPr>
                <w:rFonts w:ascii="Times New Roman" w:hAnsi="Times New Roman" w:cs="Times New Roman"/>
                <w:i/>
                <w:sz w:val="26"/>
                <w:szCs w:val="26"/>
              </w:rPr>
              <w:t xml:space="preserve"> быть помещен</w:t>
            </w:r>
            <w:r>
              <w:rPr>
                <w:rFonts w:ascii="Times New Roman" w:hAnsi="Times New Roman" w:cs="Times New Roman"/>
                <w:i/>
                <w:sz w:val="26"/>
                <w:szCs w:val="26"/>
              </w:rPr>
              <w:t>ы</w:t>
            </w:r>
            <w:r w:rsidRPr="00A25DC4">
              <w:rPr>
                <w:rFonts w:ascii="Times New Roman" w:hAnsi="Times New Roman" w:cs="Times New Roman"/>
                <w:i/>
                <w:sz w:val="26"/>
                <w:szCs w:val="26"/>
              </w:rPr>
              <w:t xml:space="preserve"> под таможенную процедуру временного ввоза (допуска</w:t>
            </w:r>
            <w:r>
              <w:rPr>
                <w:rFonts w:ascii="Times New Roman" w:hAnsi="Times New Roman" w:cs="Times New Roman"/>
                <w:i/>
                <w:sz w:val="26"/>
                <w:szCs w:val="26"/>
              </w:rPr>
              <w:t xml:space="preserve">) </w:t>
            </w:r>
            <w:r w:rsidRPr="00A25DC4">
              <w:rPr>
                <w:rFonts w:ascii="Times New Roman" w:hAnsi="Times New Roman" w:cs="Times New Roman"/>
                <w:i/>
                <w:sz w:val="26"/>
                <w:szCs w:val="26"/>
              </w:rPr>
              <w:t>и использоваться на таможенной территории Союза</w:t>
            </w:r>
            <w:r>
              <w:rPr>
                <w:rFonts w:ascii="Times New Roman" w:hAnsi="Times New Roman" w:cs="Times New Roman"/>
                <w:i/>
                <w:sz w:val="26"/>
                <w:szCs w:val="26"/>
              </w:rPr>
              <w:t xml:space="preserve"> </w:t>
            </w:r>
            <w:r w:rsidRPr="00A25DC4">
              <w:rPr>
                <w:rFonts w:ascii="Times New Roman" w:hAnsi="Times New Roman" w:cs="Times New Roman"/>
                <w:i/>
                <w:sz w:val="26"/>
                <w:szCs w:val="26"/>
              </w:rPr>
              <w:t>в течение установленного срока с условным освобождением, полным или частичным, от уплаты ввозных таможенных пошлин, налогов в соответствии</w:t>
            </w:r>
            <w:r w:rsidRPr="00A25DC4">
              <w:rPr>
                <w:rFonts w:ascii="Times New Roman" w:hAnsi="Times New Roman" w:cs="Times New Roman"/>
                <w:i/>
                <w:sz w:val="26"/>
                <w:szCs w:val="26"/>
              </w:rPr>
              <w:br/>
              <w:t>с главой 37 ТК ТС.</w:t>
            </w:r>
          </w:p>
          <w:p w:rsidR="0081340E" w:rsidRPr="00132E29" w:rsidRDefault="0081340E" w:rsidP="0081340E">
            <w:pPr>
              <w:ind w:firstLine="709"/>
              <w:jc w:val="both"/>
              <w:rPr>
                <w:rFonts w:ascii="Times New Roman" w:hAnsi="Times New Roman" w:cs="Times New Roman"/>
                <w:i/>
                <w:iCs/>
                <w:sz w:val="26"/>
                <w:szCs w:val="26"/>
              </w:rPr>
            </w:pPr>
            <w:r w:rsidRPr="00132E29">
              <w:rPr>
                <w:rFonts w:ascii="Times New Roman" w:hAnsi="Times New Roman" w:cs="Times New Roman"/>
                <w:i/>
                <w:sz w:val="26"/>
                <w:szCs w:val="26"/>
              </w:rPr>
              <w:t xml:space="preserve">Перечень </w:t>
            </w:r>
            <w:r w:rsidRPr="00132E29">
              <w:rPr>
                <w:rFonts w:ascii="Times New Roman" w:hAnsi="Times New Roman" w:cs="Times New Roman"/>
                <w:i/>
                <w:iCs/>
                <w:sz w:val="26"/>
                <w:szCs w:val="26"/>
              </w:rPr>
              <w:t>товаров, временно ввозимых с полным условным освобождением от уплаты таможенных пошлин, налогов, а также условия такого освобождения, включая его предельные сроки, утверждены Решением Комиссии Таможенного союза от 18 июня 2010 г.</w:t>
            </w:r>
            <w:r w:rsidR="00A25DC4">
              <w:rPr>
                <w:rFonts w:ascii="Times New Roman" w:hAnsi="Times New Roman" w:cs="Times New Roman"/>
                <w:i/>
                <w:iCs/>
                <w:sz w:val="26"/>
                <w:szCs w:val="26"/>
              </w:rPr>
              <w:t xml:space="preserve"> </w:t>
            </w:r>
            <w:r w:rsidRPr="00132E29">
              <w:rPr>
                <w:rFonts w:ascii="Times New Roman" w:hAnsi="Times New Roman" w:cs="Times New Roman"/>
                <w:i/>
                <w:iCs/>
                <w:sz w:val="26"/>
                <w:szCs w:val="26"/>
              </w:rPr>
              <w:t>№ 331.</w:t>
            </w:r>
          </w:p>
          <w:p w:rsidR="00883050" w:rsidRDefault="00883050" w:rsidP="00305FA8">
            <w:pPr>
              <w:autoSpaceDE w:val="0"/>
              <w:autoSpaceDN w:val="0"/>
              <w:adjustRightInd w:val="0"/>
              <w:ind w:firstLine="540"/>
              <w:jc w:val="both"/>
              <w:rPr>
                <w:rFonts w:ascii="Times New Roman" w:hAnsi="Times New Roman" w:cs="Times New Roman"/>
                <w:sz w:val="28"/>
                <w:szCs w:val="28"/>
              </w:rPr>
            </w:pPr>
          </w:p>
          <w:p w:rsidR="00305FA8" w:rsidRPr="00305FA8" w:rsidRDefault="00305FA8" w:rsidP="00305FA8">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статье 151 ТК ТС </w:t>
            </w:r>
            <w:r w:rsidRPr="00305FA8">
              <w:rPr>
                <w:rFonts w:ascii="Times New Roman" w:hAnsi="Times New Roman" w:cs="Times New Roman"/>
                <w:sz w:val="28"/>
                <w:szCs w:val="28"/>
              </w:rPr>
              <w:t xml:space="preserve">местами перемещения товаров через таможенную границу </w:t>
            </w:r>
            <w:r>
              <w:rPr>
                <w:rFonts w:ascii="Times New Roman" w:hAnsi="Times New Roman" w:cs="Times New Roman"/>
                <w:sz w:val="28"/>
                <w:szCs w:val="28"/>
              </w:rPr>
              <w:t xml:space="preserve">Союза </w:t>
            </w:r>
            <w:r w:rsidRPr="00305FA8">
              <w:rPr>
                <w:rFonts w:ascii="Times New Roman" w:hAnsi="Times New Roman" w:cs="Times New Roman"/>
                <w:sz w:val="28"/>
                <w:szCs w:val="28"/>
              </w:rPr>
              <w:t xml:space="preserve">являются пункты пропуска через государственные (таможенные) границы государств – членов </w:t>
            </w:r>
            <w:r>
              <w:rPr>
                <w:rFonts w:ascii="Times New Roman" w:hAnsi="Times New Roman" w:cs="Times New Roman"/>
                <w:sz w:val="28"/>
                <w:szCs w:val="28"/>
              </w:rPr>
              <w:t>С</w:t>
            </w:r>
            <w:r w:rsidRPr="00305FA8">
              <w:rPr>
                <w:rFonts w:ascii="Times New Roman" w:hAnsi="Times New Roman" w:cs="Times New Roman"/>
                <w:sz w:val="28"/>
                <w:szCs w:val="28"/>
              </w:rPr>
              <w:t>оюза.</w:t>
            </w:r>
          </w:p>
          <w:p w:rsidR="00305FA8" w:rsidRPr="0097201F" w:rsidRDefault="00883050" w:rsidP="0097201F">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 xml:space="preserve">В отношении товаров для личного пользования могут быть установлены особенности их перемещения через </w:t>
            </w:r>
            <w:r>
              <w:rPr>
                <w:rFonts w:ascii="Times New Roman" w:hAnsi="Times New Roman" w:cs="Times New Roman"/>
                <w:sz w:val="28"/>
                <w:szCs w:val="28"/>
              </w:rPr>
              <w:lastRenderedPageBreak/>
              <w:t xml:space="preserve">таможенную границу Союза, в том числе </w:t>
            </w:r>
            <w:r w:rsidRPr="00883050">
              <w:rPr>
                <w:rFonts w:ascii="Times New Roman" w:hAnsi="Times New Roman" w:cs="Times New Roman"/>
                <w:sz w:val="28"/>
                <w:szCs w:val="28"/>
              </w:rPr>
              <w:t>международными договорами государств – членов Союза</w:t>
            </w:r>
            <w:r>
              <w:rPr>
                <w:rFonts w:ascii="Times New Roman" w:hAnsi="Times New Roman" w:cs="Times New Roman"/>
                <w:sz w:val="28"/>
                <w:szCs w:val="28"/>
              </w:rPr>
              <w:t>.</w:t>
            </w:r>
          </w:p>
          <w:p w:rsidR="00CA7AC9" w:rsidRPr="00CA7AC9" w:rsidRDefault="00E82250" w:rsidP="00CA7AC9">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w:t>
            </w:r>
            <w:r w:rsidR="00CA7AC9">
              <w:rPr>
                <w:rFonts w:ascii="Times New Roman" w:hAnsi="Times New Roman" w:cs="Times New Roman"/>
                <w:sz w:val="28"/>
                <w:szCs w:val="28"/>
              </w:rPr>
              <w:t xml:space="preserve">благоприятных условий </w:t>
            </w:r>
            <w:r>
              <w:rPr>
                <w:rFonts w:ascii="Times New Roman" w:hAnsi="Times New Roman" w:cs="Times New Roman"/>
                <w:sz w:val="28"/>
                <w:szCs w:val="28"/>
              </w:rPr>
              <w:t xml:space="preserve">в отношении </w:t>
            </w:r>
            <w:r w:rsidR="00CA7AC9">
              <w:rPr>
                <w:rFonts w:ascii="Times New Roman" w:hAnsi="Times New Roman" w:cs="Times New Roman"/>
                <w:sz w:val="28"/>
                <w:szCs w:val="28"/>
              </w:rPr>
              <w:t xml:space="preserve">товаров для личного пользования, предназначенных для потребления </w:t>
            </w:r>
            <w:r w:rsidR="00CA7AC9" w:rsidRPr="00CA7AC9">
              <w:rPr>
                <w:rFonts w:ascii="Times New Roman" w:hAnsi="Times New Roman" w:cs="Times New Roman"/>
                <w:sz w:val="28"/>
                <w:szCs w:val="28"/>
              </w:rPr>
              <w:t xml:space="preserve">физическими лицами, имеющими постоянное </w:t>
            </w:r>
            <w:r w:rsidR="00CA7AC9">
              <w:rPr>
                <w:rFonts w:ascii="Times New Roman" w:hAnsi="Times New Roman" w:cs="Times New Roman"/>
                <w:sz w:val="28"/>
                <w:szCs w:val="28"/>
              </w:rPr>
              <w:t xml:space="preserve">место </w:t>
            </w:r>
            <w:r w:rsidR="00CA7AC9" w:rsidRPr="00CA7AC9">
              <w:rPr>
                <w:rFonts w:ascii="Times New Roman" w:hAnsi="Times New Roman" w:cs="Times New Roman"/>
                <w:sz w:val="28"/>
                <w:szCs w:val="28"/>
              </w:rPr>
              <w:t>жительства в пределах приграничных территорий</w:t>
            </w:r>
            <w:r w:rsidR="00CA7AC9">
              <w:rPr>
                <w:rFonts w:ascii="Times New Roman" w:hAnsi="Times New Roman" w:cs="Times New Roman"/>
                <w:sz w:val="28"/>
                <w:szCs w:val="28"/>
              </w:rPr>
              <w:t xml:space="preserve">, осуществляется, </w:t>
            </w:r>
            <w:r w:rsidR="00CA7AC9" w:rsidRPr="00CA7AC9">
              <w:rPr>
                <w:rFonts w:ascii="Times New Roman" w:hAnsi="Times New Roman" w:cs="Times New Roman"/>
                <w:sz w:val="28"/>
                <w:szCs w:val="28"/>
              </w:rPr>
              <w:t>как правило,</w:t>
            </w:r>
            <w:r>
              <w:rPr>
                <w:rFonts w:ascii="Times New Roman" w:hAnsi="Times New Roman" w:cs="Times New Roman"/>
                <w:sz w:val="28"/>
                <w:szCs w:val="28"/>
              </w:rPr>
              <w:t xml:space="preserve"> </w:t>
            </w:r>
            <w:r w:rsidR="00CA7AC9">
              <w:rPr>
                <w:rFonts w:ascii="Times New Roman" w:hAnsi="Times New Roman" w:cs="Times New Roman"/>
                <w:sz w:val="28"/>
                <w:szCs w:val="28"/>
              </w:rPr>
              <w:t>н</w:t>
            </w:r>
            <w:r w:rsidR="00CA7AC9" w:rsidRPr="00CA7AC9">
              <w:rPr>
                <w:rFonts w:ascii="Times New Roman" w:hAnsi="Times New Roman" w:cs="Times New Roman"/>
                <w:sz w:val="28"/>
                <w:szCs w:val="28"/>
              </w:rPr>
              <w:t>а основе международных договоров государств – членов Союза с сопредельными иностранными государствами (группой сопредельных иностранных государств).</w:t>
            </w:r>
          </w:p>
          <w:p w:rsidR="00A95D0E" w:rsidRPr="00A95D0E" w:rsidRDefault="00A95D0E" w:rsidP="00A95D0E">
            <w:pPr>
              <w:ind w:firstLine="709"/>
              <w:jc w:val="both"/>
              <w:rPr>
                <w:rFonts w:ascii="Times New Roman" w:hAnsi="Times New Roman" w:cs="Times New Roman"/>
                <w:sz w:val="28"/>
                <w:szCs w:val="28"/>
              </w:rPr>
            </w:pPr>
          </w:p>
          <w:p w:rsidR="001450E8" w:rsidRPr="001450E8" w:rsidRDefault="001450E8" w:rsidP="00AA3DAC">
            <w:pPr>
              <w:ind w:firstLine="709"/>
              <w:jc w:val="both"/>
              <w:rPr>
                <w:rFonts w:ascii="Times New Roman" w:hAnsi="Times New Roman" w:cs="Times New Roman"/>
                <w:b/>
                <w:i/>
                <w:sz w:val="26"/>
                <w:szCs w:val="26"/>
                <w:u w:val="single"/>
              </w:rPr>
            </w:pPr>
            <w:proofErr w:type="spellStart"/>
            <w:r w:rsidRPr="001450E8">
              <w:rPr>
                <w:rFonts w:ascii="Times New Roman" w:hAnsi="Times New Roman" w:cs="Times New Roman"/>
                <w:b/>
                <w:i/>
                <w:sz w:val="26"/>
                <w:szCs w:val="26"/>
                <w:u w:val="single"/>
              </w:rPr>
              <w:t>Справочно</w:t>
            </w:r>
            <w:proofErr w:type="spellEnd"/>
            <w:r w:rsidRPr="001450E8">
              <w:rPr>
                <w:rFonts w:ascii="Times New Roman" w:hAnsi="Times New Roman" w:cs="Times New Roman"/>
                <w:b/>
                <w:i/>
                <w:sz w:val="26"/>
                <w:szCs w:val="26"/>
                <w:u w:val="single"/>
              </w:rPr>
              <w:t>:</w:t>
            </w:r>
          </w:p>
          <w:p w:rsidR="00A25CFE" w:rsidRDefault="009C1369" w:rsidP="00483098">
            <w:pPr>
              <w:ind w:firstLine="709"/>
              <w:jc w:val="both"/>
              <w:rPr>
                <w:rFonts w:ascii="Times New Roman" w:hAnsi="Times New Roman" w:cs="Times New Roman"/>
                <w:i/>
                <w:sz w:val="26"/>
                <w:szCs w:val="26"/>
              </w:rPr>
            </w:pPr>
            <w:r>
              <w:rPr>
                <w:rFonts w:ascii="Times New Roman" w:hAnsi="Times New Roman" w:cs="Times New Roman"/>
                <w:i/>
                <w:sz w:val="26"/>
                <w:szCs w:val="26"/>
              </w:rPr>
              <w:t>П</w:t>
            </w:r>
            <w:r w:rsidRPr="00640384">
              <w:rPr>
                <w:rFonts w:ascii="Times New Roman" w:hAnsi="Times New Roman" w:cs="Times New Roman"/>
                <w:i/>
                <w:sz w:val="26"/>
                <w:szCs w:val="26"/>
              </w:rPr>
              <w:t xml:space="preserve">орядок применения такого </w:t>
            </w:r>
            <w:r w:rsidR="00E82250">
              <w:rPr>
                <w:rFonts w:ascii="Times New Roman" w:hAnsi="Times New Roman" w:cs="Times New Roman"/>
                <w:i/>
                <w:sz w:val="26"/>
                <w:szCs w:val="26"/>
              </w:rPr>
              <w:t xml:space="preserve">благоприятного </w:t>
            </w:r>
            <w:r w:rsidRPr="00640384">
              <w:rPr>
                <w:rFonts w:ascii="Times New Roman" w:hAnsi="Times New Roman" w:cs="Times New Roman"/>
                <w:i/>
                <w:sz w:val="26"/>
                <w:szCs w:val="26"/>
              </w:rPr>
              <w:t xml:space="preserve">режима </w:t>
            </w:r>
            <w:r w:rsidR="00AC5F6D">
              <w:rPr>
                <w:rFonts w:ascii="Times New Roman" w:hAnsi="Times New Roman" w:cs="Times New Roman"/>
                <w:i/>
                <w:sz w:val="26"/>
                <w:szCs w:val="26"/>
              </w:rPr>
              <w:t xml:space="preserve">на приграничных территориях государств – членов Союза </w:t>
            </w:r>
            <w:r w:rsidR="00640384" w:rsidRPr="00640384">
              <w:rPr>
                <w:rFonts w:ascii="Times New Roman" w:hAnsi="Times New Roman" w:cs="Times New Roman"/>
                <w:i/>
                <w:sz w:val="26"/>
                <w:szCs w:val="26"/>
              </w:rPr>
              <w:t>определяется законодательством государств – членов Союза</w:t>
            </w:r>
            <w:r w:rsidR="00D7055E">
              <w:rPr>
                <w:rFonts w:ascii="Times New Roman" w:hAnsi="Times New Roman" w:cs="Times New Roman"/>
                <w:i/>
                <w:sz w:val="26"/>
                <w:szCs w:val="26"/>
              </w:rPr>
              <w:t>. Например</w:t>
            </w:r>
            <w:r w:rsidR="00483526">
              <w:rPr>
                <w:rFonts w:ascii="Times New Roman" w:hAnsi="Times New Roman" w:cs="Times New Roman"/>
                <w:i/>
                <w:sz w:val="26"/>
                <w:szCs w:val="26"/>
              </w:rPr>
              <w:t>,</w:t>
            </w:r>
            <w:r w:rsidR="00E82250">
              <w:rPr>
                <w:rFonts w:ascii="Times New Roman" w:hAnsi="Times New Roman" w:cs="Times New Roman"/>
                <w:i/>
                <w:sz w:val="26"/>
                <w:szCs w:val="26"/>
              </w:rPr>
              <w:t xml:space="preserve"> </w:t>
            </w:r>
            <w:r w:rsidR="00D7055E">
              <w:rPr>
                <w:rFonts w:ascii="Times New Roman" w:hAnsi="Times New Roman" w:cs="Times New Roman"/>
                <w:i/>
                <w:sz w:val="26"/>
                <w:szCs w:val="26"/>
              </w:rPr>
              <w:t xml:space="preserve">в Республике Беларусь правовое регулирование осуществляется в соответствии </w:t>
            </w:r>
            <w:r w:rsidR="008D2C92">
              <w:rPr>
                <w:rFonts w:ascii="Times New Roman" w:hAnsi="Times New Roman" w:cs="Times New Roman"/>
                <w:i/>
                <w:sz w:val="26"/>
                <w:szCs w:val="26"/>
              </w:rPr>
              <w:t xml:space="preserve">с </w:t>
            </w:r>
            <w:r w:rsidR="00A25CFE" w:rsidRPr="00A25CFE">
              <w:rPr>
                <w:rFonts w:ascii="Times New Roman" w:hAnsi="Times New Roman" w:cs="Times New Roman"/>
                <w:i/>
                <w:sz w:val="26"/>
                <w:szCs w:val="26"/>
              </w:rPr>
              <w:t>Закон</w:t>
            </w:r>
            <w:r w:rsidR="008D2C92">
              <w:rPr>
                <w:rFonts w:ascii="Times New Roman" w:hAnsi="Times New Roman" w:cs="Times New Roman"/>
                <w:i/>
                <w:sz w:val="26"/>
                <w:szCs w:val="26"/>
              </w:rPr>
              <w:t>ом</w:t>
            </w:r>
            <w:r w:rsidR="00A25CFE" w:rsidRPr="00A25CFE">
              <w:rPr>
                <w:rFonts w:ascii="Times New Roman" w:hAnsi="Times New Roman" w:cs="Times New Roman"/>
                <w:i/>
                <w:sz w:val="26"/>
                <w:szCs w:val="26"/>
              </w:rPr>
              <w:t xml:space="preserve"> Республики Беларусь от 25</w:t>
            </w:r>
            <w:r w:rsidR="00CB36B6">
              <w:rPr>
                <w:rFonts w:ascii="Times New Roman" w:hAnsi="Times New Roman" w:cs="Times New Roman"/>
                <w:i/>
                <w:sz w:val="26"/>
                <w:szCs w:val="26"/>
              </w:rPr>
              <w:t xml:space="preserve"> ноября </w:t>
            </w:r>
            <w:r w:rsidR="00A25CFE" w:rsidRPr="00A25CFE">
              <w:rPr>
                <w:rFonts w:ascii="Times New Roman" w:hAnsi="Times New Roman" w:cs="Times New Roman"/>
                <w:i/>
                <w:sz w:val="26"/>
                <w:szCs w:val="26"/>
              </w:rPr>
              <w:t>2004</w:t>
            </w:r>
            <w:r w:rsidR="00CB36B6">
              <w:rPr>
                <w:rFonts w:ascii="Times New Roman" w:hAnsi="Times New Roman" w:cs="Times New Roman"/>
                <w:i/>
                <w:sz w:val="26"/>
                <w:szCs w:val="26"/>
              </w:rPr>
              <w:t xml:space="preserve"> г.</w:t>
            </w:r>
            <w:r w:rsidR="00A25CFE" w:rsidRPr="00A25CFE">
              <w:rPr>
                <w:rFonts w:ascii="Times New Roman" w:hAnsi="Times New Roman" w:cs="Times New Roman"/>
                <w:i/>
                <w:sz w:val="26"/>
                <w:szCs w:val="26"/>
              </w:rPr>
              <w:t xml:space="preserve"> </w:t>
            </w:r>
            <w:r w:rsidR="008D2C92">
              <w:rPr>
                <w:rFonts w:ascii="Times New Roman" w:hAnsi="Times New Roman" w:cs="Times New Roman"/>
                <w:i/>
                <w:sz w:val="26"/>
                <w:szCs w:val="26"/>
              </w:rPr>
              <w:t>№</w:t>
            </w:r>
            <w:r w:rsidR="00A25CFE" w:rsidRPr="00A25CFE">
              <w:rPr>
                <w:rFonts w:ascii="Times New Roman" w:hAnsi="Times New Roman" w:cs="Times New Roman"/>
                <w:i/>
                <w:sz w:val="26"/>
                <w:szCs w:val="26"/>
              </w:rPr>
              <w:t>347-</w:t>
            </w:r>
            <w:r w:rsidR="00CB36B6">
              <w:rPr>
                <w:rFonts w:ascii="Times New Roman" w:hAnsi="Times New Roman" w:cs="Times New Roman"/>
                <w:i/>
                <w:sz w:val="26"/>
                <w:szCs w:val="26"/>
              </w:rPr>
              <w:t>з</w:t>
            </w:r>
            <w:r w:rsidR="008D2C92">
              <w:rPr>
                <w:rFonts w:ascii="Times New Roman" w:hAnsi="Times New Roman" w:cs="Times New Roman"/>
                <w:i/>
                <w:sz w:val="26"/>
                <w:szCs w:val="26"/>
              </w:rPr>
              <w:t xml:space="preserve"> </w:t>
            </w:r>
            <w:r w:rsidR="00A25CFE" w:rsidRPr="00A25CFE">
              <w:rPr>
                <w:rFonts w:ascii="Times New Roman" w:hAnsi="Times New Roman" w:cs="Times New Roman"/>
                <w:i/>
                <w:sz w:val="26"/>
                <w:szCs w:val="26"/>
              </w:rPr>
              <w:t>"О государственном регулировании внешнеторговой деятельности"</w:t>
            </w:r>
            <w:r w:rsidR="001825E4">
              <w:rPr>
                <w:rFonts w:ascii="Times New Roman" w:hAnsi="Times New Roman" w:cs="Times New Roman"/>
                <w:i/>
                <w:sz w:val="26"/>
                <w:szCs w:val="26"/>
              </w:rPr>
              <w:t>.</w:t>
            </w:r>
          </w:p>
          <w:p w:rsidR="001825E4" w:rsidRDefault="001825E4" w:rsidP="001825E4">
            <w:pPr>
              <w:autoSpaceDE w:val="0"/>
              <w:autoSpaceDN w:val="0"/>
              <w:adjustRightInd w:val="0"/>
              <w:ind w:firstLine="540"/>
              <w:jc w:val="both"/>
              <w:rPr>
                <w:rFonts w:ascii="Times New Roman" w:hAnsi="Times New Roman" w:cs="Times New Roman"/>
                <w:i/>
                <w:sz w:val="26"/>
                <w:szCs w:val="26"/>
              </w:rPr>
            </w:pPr>
            <w:r w:rsidRPr="001825E4">
              <w:rPr>
                <w:rFonts w:ascii="Times New Roman" w:hAnsi="Times New Roman" w:cs="Times New Roman"/>
                <w:i/>
                <w:sz w:val="26"/>
                <w:szCs w:val="26"/>
              </w:rPr>
              <w:t xml:space="preserve">Так, например, в отношении товаров для личного пользования, ввозимых в Республику Беларусь и вывозимых из Республики Беларусь в сопровождаемом багаже установлена возможность перемещения таких товаров через пункты упрощенного пропуска через Государственную границу Республики Беларусь на основании устного заявления физического лица. </w:t>
            </w:r>
            <w:r w:rsidR="00E82250">
              <w:rPr>
                <w:rFonts w:ascii="Times New Roman" w:hAnsi="Times New Roman" w:cs="Times New Roman"/>
                <w:i/>
                <w:sz w:val="26"/>
                <w:szCs w:val="26"/>
              </w:rPr>
              <w:t>Перечень товаров,</w:t>
            </w:r>
            <w:r w:rsidR="00E82250" w:rsidRPr="001825E4">
              <w:rPr>
                <w:rFonts w:ascii="Times New Roman" w:hAnsi="Times New Roman" w:cs="Times New Roman"/>
                <w:i/>
                <w:sz w:val="26"/>
                <w:szCs w:val="26"/>
              </w:rPr>
              <w:t xml:space="preserve"> количественные ограничения, а также </w:t>
            </w:r>
            <w:r w:rsidR="00E82250">
              <w:rPr>
                <w:rFonts w:ascii="Times New Roman" w:hAnsi="Times New Roman" w:cs="Times New Roman"/>
                <w:i/>
                <w:sz w:val="26"/>
                <w:szCs w:val="26"/>
              </w:rPr>
              <w:t>п</w:t>
            </w:r>
            <w:r w:rsidRPr="001825E4">
              <w:rPr>
                <w:rFonts w:ascii="Times New Roman" w:hAnsi="Times New Roman" w:cs="Times New Roman"/>
                <w:i/>
                <w:sz w:val="26"/>
                <w:szCs w:val="26"/>
              </w:rPr>
              <w:t>орядок перемещения таких товаров утверждены Указом Президента Республики Беларусь от 21 июля 2014 г. № 360 «О перемещении через таможенную границу Таможенного союза в Республике Беларусь товаров для личного пользования».</w:t>
            </w:r>
          </w:p>
          <w:p w:rsidR="00E82250" w:rsidRDefault="00E82250" w:rsidP="001825E4">
            <w:pPr>
              <w:autoSpaceDE w:val="0"/>
              <w:autoSpaceDN w:val="0"/>
              <w:adjustRightInd w:val="0"/>
              <w:ind w:firstLine="540"/>
              <w:jc w:val="both"/>
              <w:rPr>
                <w:rFonts w:ascii="Times New Roman" w:hAnsi="Times New Roman" w:cs="Times New Roman"/>
                <w:i/>
                <w:sz w:val="26"/>
                <w:szCs w:val="26"/>
              </w:rPr>
            </w:pPr>
          </w:p>
          <w:p w:rsidR="00640384" w:rsidRPr="003D2ADD" w:rsidRDefault="00640384" w:rsidP="00CB36B6">
            <w:pPr>
              <w:ind w:firstLine="709"/>
              <w:jc w:val="both"/>
              <w:rPr>
                <w:rFonts w:ascii="Times New Roman" w:hAnsi="Times New Roman" w:cs="Times New Roman"/>
                <w:sz w:val="28"/>
                <w:szCs w:val="28"/>
              </w:rPr>
            </w:pPr>
          </w:p>
        </w:tc>
      </w:tr>
      <w:tr w:rsidR="003053AE" w:rsidRPr="00F825D2" w:rsidTr="005D66F6">
        <w:tc>
          <w:tcPr>
            <w:tcW w:w="7442" w:type="dxa"/>
          </w:tcPr>
          <w:p w:rsidR="00D61A1F" w:rsidRDefault="000663F1" w:rsidP="000663F1">
            <w:pPr>
              <w:jc w:val="both"/>
              <w:rPr>
                <w:rFonts w:ascii="Times New Roman" w:hAnsi="Times New Roman" w:cs="Times New Roman"/>
                <w:b/>
                <w:bCs/>
                <w:sz w:val="28"/>
                <w:szCs w:val="28"/>
              </w:rPr>
            </w:pPr>
            <w:r w:rsidRPr="009C6120">
              <w:rPr>
                <w:rFonts w:ascii="Times New Roman" w:hAnsi="Times New Roman" w:cs="Times New Roman"/>
                <w:b/>
                <w:sz w:val="28"/>
                <w:szCs w:val="28"/>
              </w:rPr>
              <w:lastRenderedPageBreak/>
              <w:t>Приложение</w:t>
            </w:r>
            <w:proofErr w:type="gramStart"/>
            <w:r w:rsidRPr="009C6120">
              <w:rPr>
                <w:rFonts w:ascii="Times New Roman" w:hAnsi="Times New Roman" w:cs="Times New Roman"/>
                <w:b/>
                <w:sz w:val="28"/>
                <w:szCs w:val="28"/>
              </w:rPr>
              <w:t xml:space="preserve"> </w:t>
            </w:r>
            <w:r w:rsidR="00D61A1F" w:rsidRPr="00D61A1F">
              <w:rPr>
                <w:rFonts w:ascii="Times New Roman" w:hAnsi="Times New Roman" w:cs="Times New Roman"/>
                <w:b/>
                <w:bCs/>
                <w:sz w:val="28"/>
                <w:szCs w:val="28"/>
              </w:rPr>
              <w:t>Е</w:t>
            </w:r>
            <w:proofErr w:type="gramEnd"/>
          </w:p>
          <w:p w:rsidR="000663F1" w:rsidRPr="009C6120" w:rsidRDefault="00D61A1F" w:rsidP="000663F1">
            <w:pPr>
              <w:jc w:val="both"/>
              <w:rPr>
                <w:rFonts w:ascii="Times New Roman" w:hAnsi="Times New Roman" w:cs="Times New Roman"/>
                <w:b/>
                <w:sz w:val="28"/>
                <w:szCs w:val="28"/>
              </w:rPr>
            </w:pPr>
            <w:r w:rsidRPr="00D61A1F">
              <w:rPr>
                <w:rFonts w:ascii="Times New Roman" w:hAnsi="Times New Roman" w:cs="Times New Roman"/>
                <w:b/>
                <w:bCs/>
                <w:sz w:val="28"/>
                <w:szCs w:val="28"/>
              </w:rPr>
              <w:t>«О товарах, ввезенных с частичным освобождением</w:t>
            </w:r>
            <w:r w:rsidRPr="00D61A1F">
              <w:rPr>
                <w:rFonts w:ascii="Times New Roman" w:hAnsi="Times New Roman" w:cs="Times New Roman"/>
                <w:b/>
                <w:bCs/>
                <w:sz w:val="28"/>
                <w:szCs w:val="28"/>
              </w:rPr>
              <w:br/>
              <w:t>от уплаты ввозных пошлин и сборов»</w:t>
            </w:r>
          </w:p>
          <w:p w:rsidR="009207AD" w:rsidRDefault="00C60ED3" w:rsidP="00571E51">
            <w:pPr>
              <w:ind w:firstLine="602"/>
              <w:jc w:val="both"/>
              <w:rPr>
                <w:rFonts w:ascii="Times New Roman" w:hAnsi="Times New Roman" w:cs="Times New Roman"/>
                <w:bCs/>
                <w:sz w:val="28"/>
                <w:szCs w:val="28"/>
              </w:rPr>
            </w:pPr>
            <w:r w:rsidRPr="0021723F">
              <w:rPr>
                <w:rFonts w:ascii="Times New Roman" w:hAnsi="Times New Roman" w:cs="Times New Roman"/>
                <w:bCs/>
                <w:sz w:val="28"/>
                <w:szCs w:val="28"/>
              </w:rPr>
              <w:t xml:space="preserve">В соответствии </w:t>
            </w:r>
            <w:r w:rsidR="0021723F" w:rsidRPr="0021723F">
              <w:rPr>
                <w:rFonts w:ascii="Times New Roman" w:hAnsi="Times New Roman" w:cs="Times New Roman"/>
                <w:bCs/>
                <w:sz w:val="28"/>
                <w:szCs w:val="28"/>
              </w:rPr>
              <w:t xml:space="preserve">с положениями </w:t>
            </w:r>
            <w:r w:rsidR="00EA523C" w:rsidRPr="0021723F">
              <w:rPr>
                <w:rFonts w:ascii="Times New Roman" w:hAnsi="Times New Roman" w:cs="Times New Roman"/>
                <w:bCs/>
                <w:sz w:val="28"/>
                <w:szCs w:val="28"/>
              </w:rPr>
              <w:t>приложени</w:t>
            </w:r>
            <w:r w:rsidR="0021723F" w:rsidRPr="0021723F">
              <w:rPr>
                <w:rFonts w:ascii="Times New Roman" w:hAnsi="Times New Roman" w:cs="Times New Roman"/>
                <w:bCs/>
                <w:sz w:val="28"/>
                <w:szCs w:val="28"/>
              </w:rPr>
              <w:t>я</w:t>
            </w:r>
            <w:proofErr w:type="gramStart"/>
            <w:r w:rsidR="00EA523C" w:rsidRPr="0021723F">
              <w:rPr>
                <w:rFonts w:ascii="Times New Roman" w:hAnsi="Times New Roman" w:cs="Times New Roman"/>
                <w:bCs/>
                <w:sz w:val="28"/>
                <w:szCs w:val="28"/>
              </w:rPr>
              <w:t xml:space="preserve"> </w:t>
            </w:r>
            <w:r w:rsidR="00F819EC" w:rsidRPr="00F819EC">
              <w:rPr>
                <w:rFonts w:ascii="Times New Roman" w:hAnsi="Times New Roman" w:cs="Times New Roman"/>
                <w:bCs/>
                <w:sz w:val="28"/>
                <w:szCs w:val="28"/>
              </w:rPr>
              <w:t>Е</w:t>
            </w:r>
            <w:proofErr w:type="gramEnd"/>
            <w:r w:rsidR="00F819EC" w:rsidRPr="00F819EC">
              <w:rPr>
                <w:rFonts w:ascii="Times New Roman" w:hAnsi="Times New Roman" w:cs="Times New Roman"/>
                <w:bCs/>
                <w:sz w:val="28"/>
                <w:szCs w:val="28"/>
              </w:rPr>
              <w:t xml:space="preserve"> </w:t>
            </w:r>
            <w:r w:rsidR="00D17E1F">
              <w:rPr>
                <w:rFonts w:ascii="Times New Roman" w:hAnsi="Times New Roman" w:cs="Times New Roman"/>
                <w:bCs/>
                <w:sz w:val="28"/>
                <w:szCs w:val="28"/>
              </w:rPr>
              <w:t xml:space="preserve">частичное освобождение от уплаты </w:t>
            </w:r>
            <w:r w:rsidR="00D17E1F" w:rsidRPr="00D17E1F">
              <w:rPr>
                <w:rFonts w:ascii="Times New Roman" w:hAnsi="Times New Roman" w:cs="Times New Roman"/>
                <w:bCs/>
                <w:sz w:val="28"/>
                <w:szCs w:val="28"/>
              </w:rPr>
              <w:t>ввозных пошлин и сборов</w:t>
            </w:r>
            <w:r w:rsidR="009207AD">
              <w:rPr>
                <w:rFonts w:ascii="Times New Roman" w:hAnsi="Times New Roman" w:cs="Times New Roman"/>
                <w:bCs/>
                <w:sz w:val="28"/>
                <w:szCs w:val="28"/>
              </w:rPr>
              <w:t xml:space="preserve"> применяется в отношении временно ввезенных товаров, определенных в приложениях к Конвенции, </w:t>
            </w:r>
            <w:r w:rsidR="009207AD" w:rsidRPr="009207AD">
              <w:rPr>
                <w:rFonts w:ascii="Times New Roman" w:hAnsi="Times New Roman" w:cs="Times New Roman"/>
                <w:bCs/>
                <w:sz w:val="28"/>
                <w:szCs w:val="28"/>
              </w:rPr>
              <w:t>но не удовлетворяющи</w:t>
            </w:r>
            <w:r w:rsidR="00D575AA">
              <w:rPr>
                <w:rFonts w:ascii="Times New Roman" w:hAnsi="Times New Roman" w:cs="Times New Roman"/>
                <w:bCs/>
                <w:sz w:val="28"/>
                <w:szCs w:val="28"/>
              </w:rPr>
              <w:t>х</w:t>
            </w:r>
            <w:r w:rsidR="009207AD" w:rsidRPr="009207AD">
              <w:rPr>
                <w:rFonts w:ascii="Times New Roman" w:hAnsi="Times New Roman" w:cs="Times New Roman"/>
                <w:bCs/>
                <w:sz w:val="28"/>
                <w:szCs w:val="28"/>
              </w:rPr>
              <w:t xml:space="preserve"> всем условиям применения режима временного ввоза с полным освобождением от уплаты ввозных пошлин и сборов, а также </w:t>
            </w:r>
            <w:r w:rsidR="009207AD">
              <w:rPr>
                <w:rFonts w:ascii="Times New Roman" w:hAnsi="Times New Roman" w:cs="Times New Roman"/>
                <w:bCs/>
                <w:sz w:val="28"/>
                <w:szCs w:val="28"/>
              </w:rPr>
              <w:t xml:space="preserve">иных </w:t>
            </w:r>
            <w:r w:rsidR="009207AD" w:rsidRPr="009207AD">
              <w:rPr>
                <w:rFonts w:ascii="Times New Roman" w:hAnsi="Times New Roman" w:cs="Times New Roman"/>
                <w:bCs/>
                <w:sz w:val="28"/>
                <w:szCs w:val="28"/>
              </w:rPr>
              <w:t>товар</w:t>
            </w:r>
            <w:r w:rsidR="009207AD">
              <w:rPr>
                <w:rFonts w:ascii="Times New Roman" w:hAnsi="Times New Roman" w:cs="Times New Roman"/>
                <w:bCs/>
                <w:sz w:val="28"/>
                <w:szCs w:val="28"/>
              </w:rPr>
              <w:t xml:space="preserve">ов, предназначенных для </w:t>
            </w:r>
            <w:r w:rsidR="009207AD" w:rsidRPr="009207AD">
              <w:rPr>
                <w:rFonts w:ascii="Times New Roman" w:hAnsi="Times New Roman" w:cs="Times New Roman"/>
                <w:bCs/>
                <w:sz w:val="28"/>
                <w:szCs w:val="28"/>
              </w:rPr>
              <w:t xml:space="preserve">временного использования </w:t>
            </w:r>
            <w:r w:rsidR="009207AD">
              <w:rPr>
                <w:rFonts w:ascii="Times New Roman" w:hAnsi="Times New Roman" w:cs="Times New Roman"/>
                <w:bCs/>
                <w:sz w:val="28"/>
                <w:szCs w:val="28"/>
              </w:rPr>
              <w:t xml:space="preserve">в целях </w:t>
            </w:r>
            <w:r w:rsidR="009207AD" w:rsidRPr="009207AD">
              <w:rPr>
                <w:rFonts w:ascii="Times New Roman" w:hAnsi="Times New Roman" w:cs="Times New Roman"/>
                <w:bCs/>
                <w:sz w:val="28"/>
                <w:szCs w:val="28"/>
              </w:rPr>
              <w:t>производств</w:t>
            </w:r>
            <w:r w:rsidR="009207AD">
              <w:rPr>
                <w:rFonts w:ascii="Times New Roman" w:hAnsi="Times New Roman" w:cs="Times New Roman"/>
                <w:bCs/>
                <w:sz w:val="28"/>
                <w:szCs w:val="28"/>
              </w:rPr>
              <w:t>а</w:t>
            </w:r>
            <w:r w:rsidR="009207AD" w:rsidRPr="009207AD">
              <w:rPr>
                <w:rFonts w:ascii="Times New Roman" w:hAnsi="Times New Roman" w:cs="Times New Roman"/>
                <w:bCs/>
                <w:sz w:val="28"/>
                <w:szCs w:val="28"/>
              </w:rPr>
              <w:t xml:space="preserve"> или выполнени</w:t>
            </w:r>
            <w:r w:rsidR="009207AD">
              <w:rPr>
                <w:rFonts w:ascii="Times New Roman" w:hAnsi="Times New Roman" w:cs="Times New Roman"/>
                <w:bCs/>
                <w:sz w:val="28"/>
                <w:szCs w:val="28"/>
              </w:rPr>
              <w:t>я</w:t>
            </w:r>
            <w:r w:rsidR="009207AD" w:rsidRPr="009207AD">
              <w:rPr>
                <w:rFonts w:ascii="Times New Roman" w:hAnsi="Times New Roman" w:cs="Times New Roman"/>
                <w:bCs/>
                <w:sz w:val="28"/>
                <w:szCs w:val="28"/>
              </w:rPr>
              <w:t xml:space="preserve"> работ</w:t>
            </w:r>
            <w:r w:rsidR="009207AD">
              <w:rPr>
                <w:rFonts w:ascii="Times New Roman" w:hAnsi="Times New Roman" w:cs="Times New Roman"/>
                <w:bCs/>
                <w:sz w:val="28"/>
                <w:szCs w:val="28"/>
              </w:rPr>
              <w:t>.</w:t>
            </w:r>
          </w:p>
          <w:p w:rsidR="00571E51" w:rsidRPr="00571E51" w:rsidRDefault="00571E51" w:rsidP="00571E51">
            <w:pPr>
              <w:ind w:firstLine="602"/>
              <w:jc w:val="both"/>
              <w:rPr>
                <w:rFonts w:ascii="Times New Roman" w:hAnsi="Times New Roman" w:cs="Times New Roman"/>
                <w:bCs/>
                <w:sz w:val="28"/>
                <w:szCs w:val="28"/>
              </w:rPr>
            </w:pPr>
            <w:r>
              <w:rPr>
                <w:rFonts w:ascii="Times New Roman" w:hAnsi="Times New Roman" w:cs="Times New Roman"/>
                <w:bCs/>
                <w:sz w:val="28"/>
                <w:szCs w:val="28"/>
              </w:rPr>
              <w:t>Согласно стать</w:t>
            </w:r>
            <w:r w:rsidR="00976FCF">
              <w:rPr>
                <w:rFonts w:ascii="Times New Roman" w:hAnsi="Times New Roman" w:cs="Times New Roman"/>
                <w:bCs/>
                <w:sz w:val="28"/>
                <w:szCs w:val="28"/>
              </w:rPr>
              <w:t>е</w:t>
            </w:r>
            <w:r>
              <w:rPr>
                <w:rFonts w:ascii="Times New Roman" w:hAnsi="Times New Roman" w:cs="Times New Roman"/>
                <w:bCs/>
                <w:sz w:val="28"/>
                <w:szCs w:val="28"/>
              </w:rPr>
              <w:t xml:space="preserve"> 1 для целей данного приложения под частичным освобождением понимается </w:t>
            </w:r>
            <w:r w:rsidRPr="00571E51">
              <w:rPr>
                <w:rFonts w:ascii="Times New Roman" w:hAnsi="Times New Roman" w:cs="Times New Roman"/>
                <w:bCs/>
                <w:sz w:val="28"/>
                <w:szCs w:val="28"/>
              </w:rPr>
              <w:t>освобождение от уплаты какой-нибудь части суммы ввозных пошлин и сборов, которые подлежали бы взиманию, если бы эти товары были очищены от таможенных пошлин с целью местного использования на ту дату, на которую к ним был применен режим временного ввоза.</w:t>
            </w:r>
          </w:p>
          <w:p w:rsidR="00BC38D2" w:rsidRDefault="0081718E" w:rsidP="00A07938">
            <w:pPr>
              <w:ind w:firstLine="602"/>
              <w:jc w:val="both"/>
              <w:rPr>
                <w:rFonts w:ascii="Times New Roman" w:hAnsi="Times New Roman" w:cs="Times New Roman"/>
                <w:bCs/>
                <w:sz w:val="28"/>
                <w:szCs w:val="28"/>
              </w:rPr>
            </w:pPr>
            <w:r>
              <w:rPr>
                <w:rFonts w:ascii="Times New Roman" w:hAnsi="Times New Roman" w:cs="Times New Roman"/>
                <w:bCs/>
                <w:sz w:val="28"/>
                <w:szCs w:val="28"/>
              </w:rPr>
              <w:t>Статьей 4 данного приложения установлено право каждой Договаривающейся Сторон</w:t>
            </w:r>
            <w:r w:rsidR="00A07938">
              <w:rPr>
                <w:rFonts w:ascii="Times New Roman" w:hAnsi="Times New Roman" w:cs="Times New Roman"/>
                <w:bCs/>
                <w:sz w:val="28"/>
                <w:szCs w:val="28"/>
              </w:rPr>
              <w:t>е</w:t>
            </w:r>
            <w:r>
              <w:rPr>
                <w:rFonts w:ascii="Times New Roman" w:hAnsi="Times New Roman" w:cs="Times New Roman"/>
                <w:bCs/>
                <w:sz w:val="28"/>
                <w:szCs w:val="28"/>
              </w:rPr>
              <w:t xml:space="preserve"> </w:t>
            </w:r>
            <w:proofErr w:type="gramStart"/>
            <w:r>
              <w:rPr>
                <w:rFonts w:ascii="Times New Roman" w:hAnsi="Times New Roman" w:cs="Times New Roman"/>
                <w:bCs/>
                <w:sz w:val="28"/>
                <w:szCs w:val="28"/>
              </w:rPr>
              <w:t>определять</w:t>
            </w:r>
            <w:proofErr w:type="gramEnd"/>
            <w:r>
              <w:rPr>
                <w:rFonts w:ascii="Times New Roman" w:hAnsi="Times New Roman" w:cs="Times New Roman"/>
                <w:bCs/>
                <w:sz w:val="28"/>
                <w:szCs w:val="28"/>
              </w:rPr>
              <w:t xml:space="preserve"> перечень товаров, </w:t>
            </w:r>
            <w:r w:rsidR="00A07938">
              <w:rPr>
                <w:rFonts w:ascii="Times New Roman" w:hAnsi="Times New Roman" w:cs="Times New Roman"/>
                <w:bCs/>
                <w:sz w:val="28"/>
                <w:szCs w:val="28"/>
              </w:rPr>
              <w:t>временно ввозимых с частичным освобождением от уплаты ввозных пошлин и сборов.</w:t>
            </w:r>
          </w:p>
          <w:p w:rsidR="00AE401B" w:rsidRPr="00AE401B" w:rsidRDefault="00AE401B" w:rsidP="00AE401B">
            <w:pPr>
              <w:ind w:firstLine="602"/>
              <w:jc w:val="both"/>
              <w:rPr>
                <w:rFonts w:ascii="Times New Roman" w:hAnsi="Times New Roman" w:cs="Times New Roman"/>
                <w:bCs/>
                <w:sz w:val="28"/>
                <w:szCs w:val="28"/>
              </w:rPr>
            </w:pPr>
            <w:proofErr w:type="gramStart"/>
            <w:r>
              <w:rPr>
                <w:rFonts w:ascii="Times New Roman" w:hAnsi="Times New Roman" w:cs="Times New Roman"/>
                <w:bCs/>
                <w:sz w:val="28"/>
                <w:szCs w:val="28"/>
              </w:rPr>
              <w:t>В соответствии со стать</w:t>
            </w:r>
            <w:r w:rsidR="005F2C8A">
              <w:rPr>
                <w:rFonts w:ascii="Times New Roman" w:hAnsi="Times New Roman" w:cs="Times New Roman"/>
                <w:bCs/>
                <w:sz w:val="28"/>
                <w:szCs w:val="28"/>
              </w:rPr>
              <w:t>ями</w:t>
            </w:r>
            <w:r>
              <w:rPr>
                <w:rFonts w:ascii="Times New Roman" w:hAnsi="Times New Roman" w:cs="Times New Roman"/>
                <w:bCs/>
                <w:sz w:val="28"/>
                <w:szCs w:val="28"/>
              </w:rPr>
              <w:t xml:space="preserve"> 5</w:t>
            </w:r>
            <w:r w:rsidR="00FE0A1F">
              <w:rPr>
                <w:rFonts w:ascii="Times New Roman" w:hAnsi="Times New Roman" w:cs="Times New Roman"/>
                <w:bCs/>
                <w:sz w:val="28"/>
                <w:szCs w:val="28"/>
              </w:rPr>
              <w:t xml:space="preserve"> и</w:t>
            </w:r>
            <w:r w:rsidR="005F2C8A">
              <w:rPr>
                <w:rFonts w:ascii="Times New Roman" w:hAnsi="Times New Roman" w:cs="Times New Roman"/>
                <w:bCs/>
                <w:sz w:val="28"/>
                <w:szCs w:val="28"/>
              </w:rPr>
              <w:t xml:space="preserve"> 6</w:t>
            </w:r>
            <w:r>
              <w:rPr>
                <w:rFonts w:ascii="Times New Roman" w:hAnsi="Times New Roman" w:cs="Times New Roman"/>
                <w:bCs/>
                <w:sz w:val="28"/>
                <w:szCs w:val="28"/>
              </w:rPr>
              <w:t xml:space="preserve"> данного приложения п</w:t>
            </w:r>
            <w:r w:rsidR="00BC38D2">
              <w:rPr>
                <w:rFonts w:ascii="Times New Roman" w:hAnsi="Times New Roman" w:cs="Times New Roman"/>
                <w:bCs/>
                <w:sz w:val="28"/>
                <w:szCs w:val="28"/>
              </w:rPr>
              <w:t xml:space="preserve">ри частичном </w:t>
            </w:r>
            <w:r w:rsidR="00DB01EB">
              <w:rPr>
                <w:rFonts w:ascii="Times New Roman" w:hAnsi="Times New Roman" w:cs="Times New Roman"/>
                <w:bCs/>
                <w:sz w:val="28"/>
                <w:szCs w:val="28"/>
              </w:rPr>
              <w:t xml:space="preserve">освобождении </w:t>
            </w:r>
            <w:r w:rsidR="00DB01EB" w:rsidRPr="00DB01EB">
              <w:rPr>
                <w:rFonts w:ascii="Times New Roman" w:hAnsi="Times New Roman" w:cs="Times New Roman"/>
                <w:bCs/>
                <w:sz w:val="28"/>
                <w:szCs w:val="28"/>
              </w:rPr>
              <w:t>от уплаты ввозных пошлин и сборов</w:t>
            </w:r>
            <w:r w:rsidR="00A07938">
              <w:rPr>
                <w:rFonts w:ascii="Times New Roman" w:hAnsi="Times New Roman" w:cs="Times New Roman"/>
                <w:bCs/>
                <w:sz w:val="28"/>
                <w:szCs w:val="28"/>
              </w:rPr>
              <w:t xml:space="preserve"> </w:t>
            </w:r>
            <w:r w:rsidR="00B8193B">
              <w:rPr>
                <w:rFonts w:ascii="Times New Roman" w:hAnsi="Times New Roman" w:cs="Times New Roman"/>
                <w:bCs/>
                <w:sz w:val="28"/>
                <w:szCs w:val="28"/>
              </w:rPr>
              <w:t xml:space="preserve">за месяц или часть месяца, в течение которого </w:t>
            </w:r>
            <w:r>
              <w:rPr>
                <w:rFonts w:ascii="Times New Roman" w:hAnsi="Times New Roman" w:cs="Times New Roman"/>
                <w:bCs/>
                <w:sz w:val="28"/>
                <w:szCs w:val="28"/>
              </w:rPr>
              <w:t xml:space="preserve">товары находятся на территории страны временного ввоза, взимается сумма ввозных пошлин и сборов, не превышающая 5% </w:t>
            </w:r>
            <w:r w:rsidRPr="00AE401B">
              <w:rPr>
                <w:rFonts w:ascii="Times New Roman" w:hAnsi="Times New Roman" w:cs="Times New Roman"/>
                <w:bCs/>
                <w:sz w:val="28"/>
                <w:szCs w:val="28"/>
              </w:rPr>
              <w:t xml:space="preserve">от суммы пошлин и сборов, которые подлежали бы взиманию, если бы эти товары были </w:t>
            </w:r>
            <w:r w:rsidRPr="00AE401B">
              <w:rPr>
                <w:rFonts w:ascii="Times New Roman" w:hAnsi="Times New Roman" w:cs="Times New Roman"/>
                <w:bCs/>
                <w:sz w:val="28"/>
                <w:szCs w:val="28"/>
              </w:rPr>
              <w:lastRenderedPageBreak/>
              <w:t>очищены от таможенных пошлин</w:t>
            </w:r>
            <w:proofErr w:type="gramEnd"/>
            <w:r w:rsidRPr="00AE401B">
              <w:rPr>
                <w:rFonts w:ascii="Times New Roman" w:hAnsi="Times New Roman" w:cs="Times New Roman"/>
                <w:bCs/>
                <w:sz w:val="28"/>
                <w:szCs w:val="28"/>
              </w:rPr>
              <w:t xml:space="preserve"> с целью местного использования на ту дату, на которую к ним был применен режим временного ввоза.</w:t>
            </w:r>
          </w:p>
          <w:p w:rsidR="005F2C8A" w:rsidRDefault="005F2C8A" w:rsidP="005F2C8A">
            <w:pPr>
              <w:ind w:firstLine="602"/>
              <w:jc w:val="both"/>
              <w:rPr>
                <w:rFonts w:ascii="Times New Roman" w:hAnsi="Times New Roman" w:cs="Times New Roman"/>
                <w:bCs/>
                <w:sz w:val="28"/>
                <w:szCs w:val="28"/>
              </w:rPr>
            </w:pPr>
            <w:r>
              <w:rPr>
                <w:rFonts w:ascii="Times New Roman" w:hAnsi="Times New Roman" w:cs="Times New Roman"/>
                <w:bCs/>
                <w:sz w:val="28"/>
                <w:szCs w:val="28"/>
              </w:rPr>
              <w:t>При этом</w:t>
            </w:r>
            <w:proofErr w:type="gramStart"/>
            <w:r>
              <w:rPr>
                <w:rFonts w:ascii="Times New Roman" w:hAnsi="Times New Roman" w:cs="Times New Roman"/>
                <w:bCs/>
                <w:sz w:val="28"/>
                <w:szCs w:val="28"/>
              </w:rPr>
              <w:t>,</w:t>
            </w:r>
            <w:proofErr w:type="gramEnd"/>
            <w:r>
              <w:rPr>
                <w:rFonts w:ascii="Times New Roman" w:hAnsi="Times New Roman" w:cs="Times New Roman"/>
                <w:bCs/>
                <w:sz w:val="28"/>
                <w:szCs w:val="28"/>
              </w:rPr>
              <w:t xml:space="preserve"> сумма ввозных пошлин и сборов, подлежащих уплате, не должна превышать сумму </w:t>
            </w:r>
            <w:r w:rsidRPr="005F2C8A">
              <w:rPr>
                <w:rFonts w:ascii="Times New Roman" w:hAnsi="Times New Roman" w:cs="Times New Roman"/>
                <w:bCs/>
                <w:sz w:val="28"/>
                <w:szCs w:val="28"/>
              </w:rPr>
              <w:t>ввозных пошлин и сборов,</w:t>
            </w:r>
            <w:r>
              <w:rPr>
                <w:rFonts w:ascii="Times New Roman" w:hAnsi="Times New Roman" w:cs="Times New Roman"/>
                <w:bCs/>
                <w:sz w:val="28"/>
                <w:szCs w:val="28"/>
              </w:rPr>
              <w:t xml:space="preserve"> которая подлежала бы взиманию в случае таможенной очистки этих товаров </w:t>
            </w:r>
            <w:r w:rsidRPr="005F2C8A">
              <w:rPr>
                <w:rFonts w:ascii="Times New Roman" w:hAnsi="Times New Roman" w:cs="Times New Roman"/>
                <w:bCs/>
                <w:sz w:val="28"/>
                <w:szCs w:val="28"/>
              </w:rPr>
              <w:t>с целью местного использования на ту дату, на которую к ним был применен режим временного ввоза.</w:t>
            </w:r>
          </w:p>
          <w:p w:rsidR="00603CED" w:rsidRPr="005F2C8A" w:rsidRDefault="00603CED" w:rsidP="005F2C8A">
            <w:pPr>
              <w:ind w:firstLine="602"/>
              <w:jc w:val="both"/>
              <w:rPr>
                <w:rFonts w:ascii="Times New Roman" w:hAnsi="Times New Roman" w:cs="Times New Roman"/>
                <w:bCs/>
                <w:sz w:val="28"/>
                <w:szCs w:val="28"/>
              </w:rPr>
            </w:pPr>
            <w:r>
              <w:rPr>
                <w:rFonts w:ascii="Times New Roman" w:hAnsi="Times New Roman" w:cs="Times New Roman"/>
                <w:bCs/>
                <w:sz w:val="28"/>
                <w:szCs w:val="28"/>
              </w:rPr>
              <w:t>Срок временного ввоза товаров</w:t>
            </w:r>
            <w:r w:rsidR="00DC3C48">
              <w:rPr>
                <w:rFonts w:ascii="Times New Roman" w:hAnsi="Times New Roman" w:cs="Times New Roman"/>
                <w:bCs/>
                <w:sz w:val="28"/>
                <w:szCs w:val="28"/>
              </w:rPr>
              <w:t xml:space="preserve"> устанавливается и</w:t>
            </w:r>
            <w:r>
              <w:rPr>
                <w:rFonts w:ascii="Times New Roman" w:hAnsi="Times New Roman" w:cs="Times New Roman"/>
                <w:bCs/>
                <w:sz w:val="28"/>
                <w:szCs w:val="28"/>
              </w:rPr>
              <w:t xml:space="preserve">сходя из вышеуказанных условий применения частичного освобождения от уплаты ввозных пошлин, сборов в отношении </w:t>
            </w:r>
            <w:r w:rsidR="00DC3C48">
              <w:rPr>
                <w:rFonts w:ascii="Times New Roman" w:hAnsi="Times New Roman" w:cs="Times New Roman"/>
                <w:bCs/>
                <w:sz w:val="28"/>
                <w:szCs w:val="28"/>
              </w:rPr>
              <w:t>этих товаров (статья 8 приложения Е).</w:t>
            </w:r>
            <w:r>
              <w:rPr>
                <w:rFonts w:ascii="Times New Roman" w:hAnsi="Times New Roman" w:cs="Times New Roman"/>
                <w:bCs/>
                <w:sz w:val="28"/>
                <w:szCs w:val="28"/>
              </w:rPr>
              <w:t xml:space="preserve"> </w:t>
            </w:r>
          </w:p>
          <w:p w:rsidR="00D17E1F" w:rsidRDefault="00047D8A" w:rsidP="00A07938">
            <w:pPr>
              <w:ind w:firstLine="602"/>
              <w:jc w:val="both"/>
              <w:rPr>
                <w:rFonts w:ascii="Times New Roman" w:hAnsi="Times New Roman" w:cs="Times New Roman"/>
                <w:bCs/>
                <w:sz w:val="28"/>
                <w:szCs w:val="28"/>
              </w:rPr>
            </w:pPr>
            <w:r>
              <w:rPr>
                <w:rFonts w:ascii="Times New Roman" w:hAnsi="Times New Roman" w:cs="Times New Roman"/>
                <w:bCs/>
                <w:sz w:val="28"/>
                <w:szCs w:val="28"/>
              </w:rPr>
              <w:t>Положения статьи 13 Конвенции предусматривают возможность прекращения действия режима временного ввоза путем выпуска товаров для свободного обращения.</w:t>
            </w:r>
            <w:r w:rsidR="00FE0A1F">
              <w:rPr>
                <w:rFonts w:ascii="Times New Roman" w:hAnsi="Times New Roman" w:cs="Times New Roman"/>
                <w:bCs/>
                <w:sz w:val="28"/>
                <w:szCs w:val="28"/>
              </w:rPr>
              <w:br/>
            </w:r>
            <w:r>
              <w:rPr>
                <w:rFonts w:ascii="Times New Roman" w:hAnsi="Times New Roman" w:cs="Times New Roman"/>
                <w:bCs/>
                <w:sz w:val="28"/>
                <w:szCs w:val="28"/>
              </w:rPr>
              <w:t>В этом случае сумма ввозных пошлин и сборов, уплаченная в порядке частичного освобождения</w:t>
            </w:r>
            <w:r w:rsidR="00FE0A1F">
              <w:rPr>
                <w:rFonts w:ascii="Times New Roman" w:hAnsi="Times New Roman" w:cs="Times New Roman"/>
                <w:bCs/>
                <w:sz w:val="28"/>
                <w:szCs w:val="28"/>
              </w:rPr>
              <w:t>,</w:t>
            </w:r>
            <w:r>
              <w:rPr>
                <w:rFonts w:ascii="Times New Roman" w:hAnsi="Times New Roman" w:cs="Times New Roman"/>
                <w:bCs/>
                <w:sz w:val="28"/>
                <w:szCs w:val="28"/>
              </w:rPr>
              <w:t xml:space="preserve"> </w:t>
            </w:r>
            <w:r w:rsidR="00FE0A1F">
              <w:rPr>
                <w:rFonts w:ascii="Times New Roman" w:hAnsi="Times New Roman" w:cs="Times New Roman"/>
                <w:bCs/>
                <w:sz w:val="28"/>
                <w:szCs w:val="28"/>
              </w:rPr>
              <w:t xml:space="preserve">должна быть вычтена из суммы ввозных пошлин и сборов, подлежащих уплате при таможенной очистке </w:t>
            </w:r>
            <w:r w:rsidR="00DC3C48">
              <w:rPr>
                <w:rFonts w:ascii="Times New Roman" w:hAnsi="Times New Roman" w:cs="Times New Roman"/>
                <w:bCs/>
                <w:sz w:val="28"/>
                <w:szCs w:val="28"/>
              </w:rPr>
              <w:t xml:space="preserve">товаров </w:t>
            </w:r>
            <w:r w:rsidR="00FE0A1F">
              <w:rPr>
                <w:rFonts w:ascii="Times New Roman" w:hAnsi="Times New Roman" w:cs="Times New Roman"/>
                <w:bCs/>
                <w:sz w:val="28"/>
                <w:szCs w:val="28"/>
              </w:rPr>
              <w:t>с целью местного использования (статья 7 приложения Е).</w:t>
            </w:r>
            <w:r>
              <w:rPr>
                <w:rFonts w:ascii="Times New Roman" w:hAnsi="Times New Roman" w:cs="Times New Roman"/>
                <w:bCs/>
                <w:sz w:val="28"/>
                <w:szCs w:val="28"/>
              </w:rPr>
              <w:t xml:space="preserve"> </w:t>
            </w:r>
          </w:p>
          <w:p w:rsidR="003A5DDA" w:rsidRDefault="003A5DDA" w:rsidP="00A07938">
            <w:pPr>
              <w:ind w:firstLine="602"/>
              <w:jc w:val="both"/>
              <w:rPr>
                <w:rFonts w:ascii="Times New Roman" w:hAnsi="Times New Roman" w:cs="Times New Roman"/>
                <w:bCs/>
                <w:sz w:val="28"/>
                <w:szCs w:val="28"/>
              </w:rPr>
            </w:pPr>
            <w:r>
              <w:rPr>
                <w:rFonts w:ascii="Times New Roman" w:hAnsi="Times New Roman" w:cs="Times New Roman"/>
                <w:bCs/>
                <w:sz w:val="28"/>
                <w:szCs w:val="28"/>
              </w:rPr>
              <w:t>Согласно статье 9 данного приложения и статьи 29 Конвенции каждая Договаривающаяся Сторона имеет право при принятии приложения</w:t>
            </w:r>
            <w:proofErr w:type="gramStart"/>
            <w:r>
              <w:rPr>
                <w:rFonts w:ascii="Times New Roman" w:hAnsi="Times New Roman" w:cs="Times New Roman"/>
                <w:bCs/>
                <w:sz w:val="28"/>
                <w:szCs w:val="28"/>
              </w:rPr>
              <w:t xml:space="preserve"> Е</w:t>
            </w:r>
            <w:proofErr w:type="gramEnd"/>
            <w:r>
              <w:rPr>
                <w:rFonts w:ascii="Times New Roman" w:hAnsi="Times New Roman" w:cs="Times New Roman"/>
                <w:bCs/>
                <w:sz w:val="28"/>
                <w:szCs w:val="28"/>
              </w:rPr>
              <w:t xml:space="preserve"> или в дальнейшем сделать оговорку в отношении применения частичного освобождения от уплаты ввозных сборов, сообщив депозитарию Конвенции о противоречиях, существующих между положениями национального законодательства этой Договаривающейся Стороны и положениями </w:t>
            </w:r>
            <w:r w:rsidR="00404843">
              <w:rPr>
                <w:rFonts w:ascii="Times New Roman" w:hAnsi="Times New Roman" w:cs="Times New Roman"/>
                <w:bCs/>
                <w:sz w:val="28"/>
                <w:szCs w:val="28"/>
              </w:rPr>
              <w:t>приложения Е.</w:t>
            </w:r>
            <w:r>
              <w:rPr>
                <w:rFonts w:ascii="Times New Roman" w:hAnsi="Times New Roman" w:cs="Times New Roman"/>
                <w:bCs/>
                <w:sz w:val="28"/>
                <w:szCs w:val="28"/>
              </w:rPr>
              <w:t xml:space="preserve"> </w:t>
            </w:r>
          </w:p>
          <w:p w:rsidR="00D17E1F" w:rsidRDefault="00D17E1F" w:rsidP="00F819EC">
            <w:pPr>
              <w:jc w:val="both"/>
              <w:rPr>
                <w:rFonts w:ascii="Times New Roman" w:hAnsi="Times New Roman" w:cs="Times New Roman"/>
                <w:bCs/>
                <w:sz w:val="28"/>
                <w:szCs w:val="28"/>
              </w:rPr>
            </w:pPr>
          </w:p>
          <w:p w:rsidR="00A07938" w:rsidRDefault="00A07938" w:rsidP="00F819EC">
            <w:pPr>
              <w:jc w:val="both"/>
              <w:rPr>
                <w:rFonts w:ascii="Times New Roman" w:hAnsi="Times New Roman" w:cs="Times New Roman"/>
                <w:bCs/>
                <w:sz w:val="28"/>
                <w:szCs w:val="28"/>
              </w:rPr>
            </w:pPr>
          </w:p>
          <w:p w:rsidR="00A07938" w:rsidRDefault="00A07938" w:rsidP="00F819EC">
            <w:pPr>
              <w:jc w:val="both"/>
              <w:rPr>
                <w:rFonts w:ascii="Times New Roman" w:hAnsi="Times New Roman" w:cs="Times New Roman"/>
                <w:bCs/>
                <w:sz w:val="28"/>
                <w:szCs w:val="28"/>
              </w:rPr>
            </w:pPr>
          </w:p>
          <w:p w:rsidR="000663F1" w:rsidRPr="009C6120" w:rsidRDefault="000663F1" w:rsidP="00404843">
            <w:pPr>
              <w:ind w:firstLine="602"/>
              <w:jc w:val="both"/>
              <w:rPr>
                <w:rFonts w:ascii="Times New Roman" w:hAnsi="Times New Roman" w:cs="Times New Roman"/>
                <w:b/>
                <w:sz w:val="28"/>
                <w:szCs w:val="28"/>
              </w:rPr>
            </w:pPr>
          </w:p>
        </w:tc>
        <w:tc>
          <w:tcPr>
            <w:tcW w:w="7443" w:type="dxa"/>
          </w:tcPr>
          <w:p w:rsidR="000D377A" w:rsidRPr="000D377A" w:rsidRDefault="000D377A" w:rsidP="000D377A">
            <w:pPr>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В соответствии с положениями главы </w:t>
            </w:r>
            <w:r w:rsidRPr="000D377A">
              <w:rPr>
                <w:rFonts w:ascii="Times New Roman" w:eastAsia="Calibri" w:hAnsi="Times New Roman" w:cs="Times New Roman"/>
                <w:bCs/>
                <w:sz w:val="28"/>
                <w:szCs w:val="28"/>
              </w:rPr>
              <w:t>37 ТК</w:t>
            </w:r>
            <w:r>
              <w:rPr>
                <w:rFonts w:ascii="Times New Roman" w:eastAsia="Calibri" w:hAnsi="Times New Roman" w:cs="Times New Roman"/>
                <w:bCs/>
                <w:sz w:val="28"/>
                <w:szCs w:val="28"/>
              </w:rPr>
              <w:t> </w:t>
            </w:r>
            <w:r w:rsidRPr="000D377A">
              <w:rPr>
                <w:rFonts w:ascii="Times New Roman" w:eastAsia="Calibri" w:hAnsi="Times New Roman" w:cs="Times New Roman"/>
                <w:bCs/>
                <w:sz w:val="28"/>
                <w:szCs w:val="28"/>
              </w:rPr>
              <w:t xml:space="preserve">ТС </w:t>
            </w:r>
            <w:r>
              <w:rPr>
                <w:rFonts w:ascii="Times New Roman" w:eastAsia="Calibri" w:hAnsi="Times New Roman" w:cs="Times New Roman"/>
                <w:bCs/>
                <w:sz w:val="28"/>
                <w:szCs w:val="28"/>
              </w:rPr>
              <w:t>в</w:t>
            </w:r>
            <w:r w:rsidRPr="000D377A">
              <w:rPr>
                <w:rFonts w:ascii="Times New Roman" w:eastAsia="Calibri" w:hAnsi="Times New Roman" w:cs="Times New Roman"/>
                <w:bCs/>
                <w:sz w:val="28"/>
                <w:szCs w:val="28"/>
              </w:rPr>
              <w:t>ременно ввозимые на таможенную территорию Союза иностранные товары могут быть помещены под таможенную процедуру временного ввоза (допуска) и использоваться на таможенной территории Союза в течение установленного срока с условным освобождением, полным или частичным, от уплаты ввозных таможенных пошлин, налогов в соответствии</w:t>
            </w:r>
            <w:r>
              <w:rPr>
                <w:rFonts w:ascii="Times New Roman" w:eastAsia="Calibri" w:hAnsi="Times New Roman" w:cs="Times New Roman"/>
                <w:bCs/>
                <w:sz w:val="28"/>
                <w:szCs w:val="28"/>
              </w:rPr>
              <w:t>.</w:t>
            </w:r>
          </w:p>
          <w:p w:rsidR="000D377A" w:rsidRDefault="000D377A" w:rsidP="000D377A">
            <w:pPr>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Согласно пункту 3 статьи 282 ТК ТС </w:t>
            </w:r>
            <w:r w:rsidRPr="000D377A">
              <w:rPr>
                <w:rFonts w:ascii="Times New Roman" w:eastAsia="Calibri" w:hAnsi="Times New Roman" w:cs="Times New Roman"/>
                <w:bCs/>
                <w:sz w:val="28"/>
                <w:szCs w:val="28"/>
              </w:rPr>
              <w:t>в отношении товаров, по которым не предоставлено полное условное освобождение от уплаты ввозных таможенных пошлин, налогов, применяется частичное условное освобождение от уплаты ввозных таможенных пошлин, налогов.</w:t>
            </w:r>
          </w:p>
          <w:p w:rsidR="00F874FF" w:rsidRPr="00F874FF" w:rsidRDefault="000D377A" w:rsidP="00F874FF">
            <w:pPr>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Частичное </w:t>
            </w:r>
            <w:r w:rsidRPr="000D377A">
              <w:rPr>
                <w:rFonts w:ascii="Times New Roman" w:eastAsia="Calibri" w:hAnsi="Times New Roman" w:cs="Times New Roman"/>
                <w:bCs/>
                <w:sz w:val="28"/>
                <w:szCs w:val="28"/>
              </w:rPr>
              <w:t>условное освобождение от уплаты ввозных таможенных пошлин, налогов</w:t>
            </w:r>
            <w:r>
              <w:rPr>
                <w:rFonts w:ascii="Times New Roman" w:eastAsia="Calibri" w:hAnsi="Times New Roman" w:cs="Times New Roman"/>
                <w:bCs/>
                <w:sz w:val="28"/>
                <w:szCs w:val="28"/>
              </w:rPr>
              <w:t xml:space="preserve"> применяется </w:t>
            </w:r>
            <w:r w:rsidRPr="000D377A">
              <w:rPr>
                <w:rFonts w:ascii="Times New Roman" w:eastAsia="Calibri" w:hAnsi="Times New Roman" w:cs="Times New Roman"/>
                <w:bCs/>
                <w:sz w:val="28"/>
                <w:szCs w:val="28"/>
              </w:rPr>
              <w:t>также при несоблюдении условий полного условного освобождения от уплаты ввозных</w:t>
            </w:r>
            <w:r w:rsidR="00F874FF">
              <w:rPr>
                <w:rFonts w:ascii="Times New Roman" w:eastAsia="Calibri" w:hAnsi="Times New Roman" w:cs="Times New Roman"/>
                <w:bCs/>
                <w:sz w:val="28"/>
                <w:szCs w:val="28"/>
              </w:rPr>
              <w:t xml:space="preserve">, определенных в </w:t>
            </w:r>
            <w:r w:rsidR="00F874FF" w:rsidRPr="00F874FF">
              <w:rPr>
                <w:rFonts w:ascii="Times New Roman" w:eastAsia="Calibri" w:hAnsi="Times New Roman" w:cs="Times New Roman"/>
                <w:bCs/>
                <w:sz w:val="28"/>
                <w:szCs w:val="28"/>
              </w:rPr>
              <w:t>соответствии с международными договорами государств</w:t>
            </w:r>
            <w:r w:rsidR="00F874FF">
              <w:rPr>
                <w:rFonts w:ascii="Times New Roman" w:eastAsia="Calibri" w:hAnsi="Times New Roman" w:cs="Times New Roman"/>
                <w:bCs/>
                <w:sz w:val="28"/>
                <w:szCs w:val="28"/>
              </w:rPr>
              <w:t xml:space="preserve"> </w:t>
            </w:r>
            <w:r w:rsidR="00F874FF" w:rsidRPr="00F874FF">
              <w:rPr>
                <w:rFonts w:ascii="Times New Roman" w:eastAsia="Calibri" w:hAnsi="Times New Roman" w:cs="Times New Roman"/>
                <w:bCs/>
                <w:sz w:val="28"/>
                <w:szCs w:val="28"/>
              </w:rPr>
              <w:t xml:space="preserve">– членов Союза и (или) решениями Комиссии </w:t>
            </w:r>
            <w:r w:rsidR="00F874FF">
              <w:rPr>
                <w:rFonts w:ascii="Times New Roman" w:eastAsia="Calibri" w:hAnsi="Times New Roman" w:cs="Times New Roman"/>
                <w:bCs/>
                <w:sz w:val="28"/>
                <w:szCs w:val="28"/>
              </w:rPr>
              <w:t>Т</w:t>
            </w:r>
            <w:r w:rsidR="00F874FF" w:rsidRPr="00F874FF">
              <w:rPr>
                <w:rFonts w:ascii="Times New Roman" w:eastAsia="Calibri" w:hAnsi="Times New Roman" w:cs="Times New Roman"/>
                <w:bCs/>
                <w:sz w:val="28"/>
                <w:szCs w:val="28"/>
              </w:rPr>
              <w:t>аможенного союза.</w:t>
            </w:r>
          </w:p>
          <w:p w:rsidR="00F874FF" w:rsidRPr="00F874FF" w:rsidRDefault="00F874FF" w:rsidP="00F874FF">
            <w:pPr>
              <w:ind w:firstLine="709"/>
              <w:jc w:val="both"/>
              <w:rPr>
                <w:rFonts w:ascii="Times New Roman" w:hAnsi="Times New Roman" w:cs="Times New Roman"/>
                <w:i/>
                <w:sz w:val="26"/>
                <w:szCs w:val="26"/>
                <w:u w:val="single"/>
              </w:rPr>
            </w:pPr>
            <w:proofErr w:type="spellStart"/>
            <w:r w:rsidRPr="00F874FF">
              <w:rPr>
                <w:rFonts w:ascii="Times New Roman" w:hAnsi="Times New Roman" w:cs="Times New Roman"/>
                <w:i/>
                <w:sz w:val="26"/>
                <w:szCs w:val="26"/>
                <w:u w:val="single"/>
              </w:rPr>
              <w:t>Справочно</w:t>
            </w:r>
            <w:proofErr w:type="spellEnd"/>
            <w:r w:rsidRPr="00F874FF">
              <w:rPr>
                <w:rFonts w:ascii="Times New Roman" w:hAnsi="Times New Roman" w:cs="Times New Roman"/>
                <w:i/>
                <w:sz w:val="26"/>
                <w:szCs w:val="26"/>
                <w:u w:val="single"/>
              </w:rPr>
              <w:t>:</w:t>
            </w:r>
          </w:p>
          <w:p w:rsidR="00F874FF" w:rsidRPr="00132E29" w:rsidRDefault="00F874FF" w:rsidP="00F874FF">
            <w:pPr>
              <w:ind w:firstLine="709"/>
              <w:jc w:val="both"/>
              <w:rPr>
                <w:rFonts w:ascii="Times New Roman" w:hAnsi="Times New Roman" w:cs="Times New Roman"/>
                <w:i/>
                <w:iCs/>
                <w:sz w:val="26"/>
                <w:szCs w:val="26"/>
              </w:rPr>
            </w:pPr>
            <w:r w:rsidRPr="00132E29">
              <w:rPr>
                <w:rFonts w:ascii="Times New Roman" w:hAnsi="Times New Roman" w:cs="Times New Roman"/>
                <w:i/>
                <w:sz w:val="26"/>
                <w:szCs w:val="26"/>
              </w:rPr>
              <w:t xml:space="preserve">Перечень </w:t>
            </w:r>
            <w:r w:rsidRPr="00132E29">
              <w:rPr>
                <w:rFonts w:ascii="Times New Roman" w:hAnsi="Times New Roman" w:cs="Times New Roman"/>
                <w:i/>
                <w:iCs/>
                <w:sz w:val="26"/>
                <w:szCs w:val="26"/>
              </w:rPr>
              <w:t>товаров, временно ввозимых с полным условным освобождением от уплаты таможенных пошлин, налогов, а также условия такого освобождения, включая его предельные сроки, утверждены Решением Комиссии Таможенного союза от 18 июня 2010 г.</w:t>
            </w:r>
            <w:r>
              <w:rPr>
                <w:rFonts w:ascii="Times New Roman" w:hAnsi="Times New Roman" w:cs="Times New Roman"/>
                <w:i/>
                <w:iCs/>
                <w:sz w:val="26"/>
                <w:szCs w:val="26"/>
              </w:rPr>
              <w:t xml:space="preserve"> </w:t>
            </w:r>
            <w:r w:rsidRPr="00132E29">
              <w:rPr>
                <w:rFonts w:ascii="Times New Roman" w:hAnsi="Times New Roman" w:cs="Times New Roman"/>
                <w:i/>
                <w:iCs/>
                <w:sz w:val="26"/>
                <w:szCs w:val="26"/>
              </w:rPr>
              <w:t>№ 331.</w:t>
            </w:r>
          </w:p>
          <w:p w:rsidR="00461256" w:rsidRPr="00461256" w:rsidRDefault="00461256" w:rsidP="00461256">
            <w:pPr>
              <w:ind w:firstLine="709"/>
              <w:jc w:val="both"/>
              <w:rPr>
                <w:rFonts w:ascii="Times New Roman" w:eastAsia="Calibri" w:hAnsi="Times New Roman" w:cs="Times New Roman"/>
                <w:bCs/>
                <w:sz w:val="28"/>
                <w:szCs w:val="28"/>
              </w:rPr>
            </w:pPr>
            <w:proofErr w:type="gramStart"/>
            <w:r w:rsidRPr="00461256">
              <w:rPr>
                <w:rFonts w:ascii="Times New Roman" w:eastAsia="Calibri" w:hAnsi="Times New Roman" w:cs="Times New Roman"/>
                <w:bCs/>
                <w:sz w:val="28"/>
                <w:szCs w:val="28"/>
              </w:rPr>
              <w:t xml:space="preserve">В соответствии с пунктом 3 статьи 282 ТК ТС при частичном условном освобождении от уплаты ввозных таможенных пошлин, налогов за каждый полный и неполный календарный месяц нахождения товаров на </w:t>
            </w:r>
            <w:r w:rsidRPr="00461256">
              <w:rPr>
                <w:rFonts w:ascii="Times New Roman" w:eastAsia="Calibri" w:hAnsi="Times New Roman" w:cs="Times New Roman"/>
                <w:bCs/>
                <w:sz w:val="28"/>
                <w:szCs w:val="28"/>
              </w:rPr>
              <w:lastRenderedPageBreak/>
              <w:t xml:space="preserve">таможенной территории </w:t>
            </w:r>
            <w:r>
              <w:rPr>
                <w:rFonts w:ascii="Times New Roman" w:eastAsia="Calibri" w:hAnsi="Times New Roman" w:cs="Times New Roman"/>
                <w:bCs/>
                <w:sz w:val="28"/>
                <w:szCs w:val="28"/>
              </w:rPr>
              <w:t xml:space="preserve">Союза </w:t>
            </w:r>
            <w:r w:rsidRPr="00461256">
              <w:rPr>
                <w:rFonts w:ascii="Times New Roman" w:eastAsia="Calibri" w:hAnsi="Times New Roman" w:cs="Times New Roman"/>
                <w:bCs/>
                <w:sz w:val="28"/>
                <w:szCs w:val="28"/>
              </w:rPr>
              <w:t>уплачивается 3 (три) процента суммы ввозных таможенных пошлин, налогов, которая подлежала бы уплате, если бы товары были помещены под таможенную процедуру выпуска для внутреннего потребления в день регистрации</w:t>
            </w:r>
            <w:proofErr w:type="gramEnd"/>
            <w:r w:rsidRPr="00461256">
              <w:rPr>
                <w:rFonts w:ascii="Times New Roman" w:eastAsia="Calibri" w:hAnsi="Times New Roman" w:cs="Times New Roman"/>
                <w:bCs/>
                <w:sz w:val="28"/>
                <w:szCs w:val="28"/>
              </w:rPr>
              <w:t xml:space="preserve"> таможенной декларации, поданной для помещения таких товаров под таможенную процедуру временного ввоза (допуска).</w:t>
            </w:r>
          </w:p>
          <w:p w:rsidR="00461256" w:rsidRPr="00461256" w:rsidRDefault="00461256" w:rsidP="00461256">
            <w:pPr>
              <w:ind w:firstLine="709"/>
              <w:jc w:val="both"/>
              <w:rPr>
                <w:rFonts w:ascii="Times New Roman" w:eastAsia="Calibri" w:hAnsi="Times New Roman" w:cs="Times New Roman"/>
                <w:bCs/>
                <w:sz w:val="28"/>
                <w:szCs w:val="28"/>
              </w:rPr>
            </w:pPr>
            <w:proofErr w:type="gramStart"/>
            <w:r w:rsidRPr="00461256">
              <w:rPr>
                <w:rFonts w:ascii="Times New Roman" w:eastAsia="Calibri" w:hAnsi="Times New Roman" w:cs="Times New Roman"/>
                <w:bCs/>
                <w:sz w:val="28"/>
                <w:szCs w:val="28"/>
              </w:rPr>
              <w:t>Кроме того, пунктом 5 указанной статьи определено, что общая сумма ввозных таможенных пошлин, налогов, взимаемых при временном ввозе</w:t>
            </w:r>
            <w:r>
              <w:rPr>
                <w:rFonts w:ascii="Times New Roman" w:eastAsia="Calibri" w:hAnsi="Times New Roman" w:cs="Times New Roman"/>
                <w:bCs/>
                <w:sz w:val="28"/>
                <w:szCs w:val="28"/>
              </w:rPr>
              <w:t xml:space="preserve"> </w:t>
            </w:r>
            <w:r w:rsidRPr="00461256">
              <w:rPr>
                <w:rFonts w:ascii="Times New Roman" w:eastAsia="Calibri" w:hAnsi="Times New Roman" w:cs="Times New Roman"/>
                <w:bCs/>
                <w:sz w:val="28"/>
                <w:szCs w:val="28"/>
              </w:rPr>
              <w:t>с частичным условным освобождением от уплаты ввозных таможенных пошлин, налогов, не должна превышать сумму ввозных таможенных пошлин, налогов, которая подлежала бы уплате, если бы товары были помещены под таможенную процедуру выпуска для внутреннего потребления в день регистрации таможенной декларации, поданной для помещения</w:t>
            </w:r>
            <w:proofErr w:type="gramEnd"/>
            <w:r w:rsidRPr="00461256">
              <w:rPr>
                <w:rFonts w:ascii="Times New Roman" w:eastAsia="Calibri" w:hAnsi="Times New Roman" w:cs="Times New Roman"/>
                <w:bCs/>
                <w:sz w:val="28"/>
                <w:szCs w:val="28"/>
              </w:rPr>
              <w:t xml:space="preserve"> таких товаров под таможенную процедуру временного ввоза (допуска), без учета льгот по уплате ввозных таможенных пошлин, налогов.</w:t>
            </w:r>
          </w:p>
          <w:p w:rsidR="00461256" w:rsidRDefault="00461256" w:rsidP="00461256">
            <w:pPr>
              <w:ind w:firstLine="709"/>
              <w:jc w:val="both"/>
              <w:rPr>
                <w:rFonts w:ascii="Times New Roman" w:eastAsia="Calibri" w:hAnsi="Times New Roman" w:cs="Times New Roman"/>
                <w:bCs/>
                <w:sz w:val="28"/>
                <w:szCs w:val="28"/>
              </w:rPr>
            </w:pPr>
            <w:r w:rsidRPr="00461256">
              <w:rPr>
                <w:rFonts w:ascii="Times New Roman" w:eastAsia="Calibri" w:hAnsi="Times New Roman" w:cs="Times New Roman"/>
                <w:bCs/>
                <w:sz w:val="28"/>
                <w:szCs w:val="28"/>
              </w:rPr>
              <w:t>При частичном условном освобождении от уплаты ввозных таможенных пошлин, налогов по истечении 34 месяцев сумма уплаченных платежей сравняется</w:t>
            </w:r>
            <w:r w:rsidRPr="00461256">
              <w:rPr>
                <w:rFonts w:ascii="Times New Roman" w:eastAsia="Calibri" w:hAnsi="Times New Roman" w:cs="Times New Roman"/>
                <w:bCs/>
                <w:sz w:val="28"/>
                <w:szCs w:val="28"/>
              </w:rPr>
              <w:br/>
              <w:t>с суммой таможенных пошлин, налогов, которая подлежала бы уплате, если бы такие товары были помещены под таможенную процедуру выпуска для внутреннего потребления.</w:t>
            </w:r>
          </w:p>
          <w:p w:rsidR="00275B1E" w:rsidRDefault="00275B1E" w:rsidP="00461256">
            <w:pPr>
              <w:ind w:firstLine="709"/>
              <w:jc w:val="both"/>
              <w:rPr>
                <w:rFonts w:ascii="Times New Roman" w:eastAsia="Calibri" w:hAnsi="Times New Roman" w:cs="Times New Roman"/>
                <w:bCs/>
                <w:sz w:val="28"/>
                <w:szCs w:val="28"/>
              </w:rPr>
            </w:pPr>
            <w:proofErr w:type="spellStart"/>
            <w:r w:rsidRPr="00F874FF">
              <w:rPr>
                <w:rFonts w:ascii="Times New Roman" w:hAnsi="Times New Roman" w:cs="Times New Roman"/>
                <w:i/>
                <w:sz w:val="26"/>
                <w:szCs w:val="26"/>
                <w:u w:val="single"/>
              </w:rPr>
              <w:t>Справочно</w:t>
            </w:r>
            <w:proofErr w:type="spellEnd"/>
            <w:r w:rsidRPr="00F874FF">
              <w:rPr>
                <w:rFonts w:ascii="Times New Roman" w:hAnsi="Times New Roman" w:cs="Times New Roman"/>
                <w:i/>
                <w:sz w:val="26"/>
                <w:szCs w:val="26"/>
                <w:u w:val="single"/>
              </w:rPr>
              <w:t>:</w:t>
            </w:r>
            <w:r w:rsidRPr="00275B1E">
              <w:rPr>
                <w:rFonts w:ascii="Times New Roman" w:eastAsia="Calibri" w:hAnsi="Times New Roman" w:cs="Times New Roman"/>
                <w:bCs/>
                <w:sz w:val="28"/>
                <w:szCs w:val="28"/>
              </w:rPr>
              <w:t xml:space="preserve"> </w:t>
            </w:r>
          </w:p>
          <w:p w:rsidR="00275B1E" w:rsidRPr="00275B1E" w:rsidRDefault="00275B1E" w:rsidP="00275B1E">
            <w:pPr>
              <w:ind w:firstLine="709"/>
              <w:jc w:val="both"/>
              <w:rPr>
                <w:rFonts w:ascii="Times New Roman" w:hAnsi="Times New Roman" w:cs="Times New Roman"/>
                <w:bCs/>
                <w:i/>
                <w:sz w:val="26"/>
                <w:szCs w:val="26"/>
              </w:rPr>
            </w:pPr>
            <w:proofErr w:type="gramStart"/>
            <w:r>
              <w:rPr>
                <w:rFonts w:ascii="Times New Roman" w:hAnsi="Times New Roman" w:cs="Times New Roman"/>
                <w:bCs/>
                <w:i/>
                <w:sz w:val="26"/>
                <w:szCs w:val="26"/>
              </w:rPr>
              <w:t>В этой связи п</w:t>
            </w:r>
            <w:r w:rsidRPr="00275B1E">
              <w:rPr>
                <w:rFonts w:ascii="Times New Roman" w:hAnsi="Times New Roman" w:cs="Times New Roman"/>
                <w:bCs/>
                <w:i/>
                <w:sz w:val="26"/>
                <w:szCs w:val="26"/>
              </w:rPr>
              <w:t>редельный срок временного ввоза товаров</w:t>
            </w:r>
            <w:r>
              <w:rPr>
                <w:rFonts w:ascii="Times New Roman" w:hAnsi="Times New Roman" w:cs="Times New Roman"/>
                <w:bCs/>
                <w:i/>
                <w:sz w:val="26"/>
                <w:szCs w:val="26"/>
              </w:rPr>
              <w:t>,</w:t>
            </w:r>
            <w:r w:rsidRPr="00275B1E">
              <w:rPr>
                <w:rFonts w:ascii="Times New Roman" w:hAnsi="Times New Roman" w:cs="Times New Roman"/>
                <w:bCs/>
                <w:i/>
                <w:sz w:val="26"/>
                <w:szCs w:val="26"/>
              </w:rPr>
              <w:t xml:space="preserve"> </w:t>
            </w:r>
            <w:r>
              <w:rPr>
                <w:rFonts w:ascii="Times New Roman" w:hAnsi="Times New Roman" w:cs="Times New Roman"/>
                <w:bCs/>
                <w:i/>
                <w:sz w:val="26"/>
                <w:szCs w:val="26"/>
              </w:rPr>
              <w:t xml:space="preserve">в </w:t>
            </w:r>
            <w:r w:rsidRPr="00275B1E">
              <w:rPr>
                <w:rFonts w:ascii="Times New Roman" w:hAnsi="Times New Roman" w:cs="Times New Roman"/>
                <w:bCs/>
                <w:i/>
                <w:sz w:val="26"/>
                <w:szCs w:val="26"/>
              </w:rPr>
              <w:t xml:space="preserve">отношении </w:t>
            </w:r>
            <w:r>
              <w:rPr>
                <w:rFonts w:ascii="Times New Roman" w:hAnsi="Times New Roman" w:cs="Times New Roman"/>
                <w:bCs/>
                <w:i/>
                <w:sz w:val="26"/>
                <w:szCs w:val="26"/>
              </w:rPr>
              <w:t xml:space="preserve">которых </w:t>
            </w:r>
            <w:r w:rsidRPr="00275B1E">
              <w:rPr>
                <w:rFonts w:ascii="Times New Roman" w:hAnsi="Times New Roman" w:cs="Times New Roman"/>
                <w:bCs/>
                <w:i/>
                <w:sz w:val="26"/>
                <w:szCs w:val="26"/>
              </w:rPr>
              <w:t>применяется условное частичное освобождение от уплаты таможенных пошлин, налогов</w:t>
            </w:r>
            <w:r>
              <w:rPr>
                <w:rFonts w:ascii="Times New Roman" w:hAnsi="Times New Roman" w:cs="Times New Roman"/>
                <w:bCs/>
                <w:i/>
                <w:sz w:val="26"/>
                <w:szCs w:val="26"/>
              </w:rPr>
              <w:t xml:space="preserve"> установлен </w:t>
            </w:r>
            <w:r w:rsidRPr="00275B1E">
              <w:rPr>
                <w:rFonts w:ascii="Times New Roman" w:hAnsi="Times New Roman" w:cs="Times New Roman"/>
                <w:bCs/>
                <w:i/>
                <w:sz w:val="26"/>
                <w:szCs w:val="26"/>
              </w:rPr>
              <w:t>34 (тридцать четыре) месяца</w:t>
            </w:r>
            <w:r>
              <w:rPr>
                <w:rFonts w:ascii="Times New Roman" w:hAnsi="Times New Roman" w:cs="Times New Roman"/>
                <w:bCs/>
                <w:i/>
                <w:sz w:val="26"/>
                <w:szCs w:val="26"/>
              </w:rPr>
              <w:t xml:space="preserve"> (</w:t>
            </w:r>
            <w:r w:rsidR="006E7B2A" w:rsidRPr="006E7B2A">
              <w:rPr>
                <w:rFonts w:ascii="Times New Roman" w:hAnsi="Times New Roman" w:cs="Times New Roman"/>
                <w:bCs/>
                <w:i/>
                <w:sz w:val="26"/>
                <w:szCs w:val="26"/>
              </w:rPr>
              <w:t>позиции 4</w:t>
            </w:r>
            <w:r w:rsidR="006E7B2A">
              <w:rPr>
                <w:rFonts w:ascii="Times New Roman" w:hAnsi="Times New Roman" w:cs="Times New Roman"/>
                <w:bCs/>
                <w:i/>
                <w:sz w:val="26"/>
                <w:szCs w:val="26"/>
              </w:rPr>
              <w:t xml:space="preserve"> и 6</w:t>
            </w:r>
            <w:r w:rsidR="006E7B2A" w:rsidRPr="006E7B2A">
              <w:rPr>
                <w:rFonts w:ascii="Times New Roman" w:hAnsi="Times New Roman" w:cs="Times New Roman"/>
                <w:bCs/>
                <w:i/>
                <w:sz w:val="26"/>
                <w:szCs w:val="26"/>
              </w:rPr>
              <w:t xml:space="preserve"> </w:t>
            </w:r>
            <w:r w:rsidR="006E7B2A" w:rsidRPr="006E7B2A">
              <w:rPr>
                <w:rFonts w:ascii="Times New Roman" w:hAnsi="Times New Roman" w:cs="Times New Roman"/>
                <w:bCs/>
                <w:i/>
                <w:sz w:val="26"/>
                <w:szCs w:val="26"/>
              </w:rPr>
              <w:lastRenderedPageBreak/>
              <w:t>Перечня категорий товаров, в отношении которых устанавливаются более продолжительные, чем установленные Таможенным кодексом Таможенного союза, предельные сроки временного ввоза, утвержденного Решением Комиссии Таможенного союза от 20.09.2010 № 375 «О некоторых вопросах применения</w:t>
            </w:r>
            <w:proofErr w:type="gramEnd"/>
            <w:r w:rsidR="006E7B2A" w:rsidRPr="006E7B2A">
              <w:rPr>
                <w:rFonts w:ascii="Times New Roman" w:hAnsi="Times New Roman" w:cs="Times New Roman"/>
                <w:bCs/>
                <w:i/>
                <w:sz w:val="26"/>
                <w:szCs w:val="26"/>
              </w:rPr>
              <w:t xml:space="preserve"> таможенных процедур»</w:t>
            </w:r>
            <w:r>
              <w:rPr>
                <w:rFonts w:ascii="Times New Roman" w:hAnsi="Times New Roman" w:cs="Times New Roman"/>
                <w:bCs/>
                <w:i/>
                <w:sz w:val="26"/>
                <w:szCs w:val="26"/>
              </w:rPr>
              <w:t>.</w:t>
            </w:r>
          </w:p>
          <w:p w:rsidR="00275B1E" w:rsidRPr="00275B1E" w:rsidRDefault="00275B1E" w:rsidP="00461256">
            <w:pPr>
              <w:ind w:firstLine="709"/>
              <w:jc w:val="both"/>
              <w:rPr>
                <w:rFonts w:ascii="Times New Roman" w:eastAsia="Calibri" w:hAnsi="Times New Roman" w:cs="Times New Roman"/>
                <w:bCs/>
                <w:sz w:val="28"/>
                <w:szCs w:val="28"/>
              </w:rPr>
            </w:pPr>
          </w:p>
          <w:p w:rsidR="00461256" w:rsidRDefault="00461256" w:rsidP="00461256">
            <w:pPr>
              <w:ind w:firstLine="709"/>
              <w:jc w:val="both"/>
              <w:rPr>
                <w:rFonts w:ascii="Times New Roman" w:eastAsia="Calibri" w:hAnsi="Times New Roman" w:cs="Times New Roman"/>
                <w:bCs/>
                <w:sz w:val="28"/>
                <w:szCs w:val="28"/>
              </w:rPr>
            </w:pPr>
            <w:r w:rsidRPr="00461256">
              <w:rPr>
                <w:rFonts w:ascii="Times New Roman" w:eastAsia="Calibri" w:hAnsi="Times New Roman" w:cs="Times New Roman"/>
                <w:bCs/>
                <w:sz w:val="28"/>
                <w:szCs w:val="28"/>
              </w:rPr>
              <w:t xml:space="preserve">Согласно пункту 1 статьи 281 </w:t>
            </w:r>
            <w:r w:rsidR="006E7B2A">
              <w:rPr>
                <w:rFonts w:ascii="Times New Roman" w:eastAsia="Calibri" w:hAnsi="Times New Roman" w:cs="Times New Roman"/>
                <w:bCs/>
                <w:sz w:val="28"/>
                <w:szCs w:val="28"/>
              </w:rPr>
              <w:t xml:space="preserve">ТК ТС </w:t>
            </w:r>
            <w:r w:rsidRPr="00461256">
              <w:rPr>
                <w:rFonts w:ascii="Times New Roman" w:eastAsia="Calibri" w:hAnsi="Times New Roman" w:cs="Times New Roman"/>
                <w:bCs/>
                <w:sz w:val="28"/>
                <w:szCs w:val="28"/>
              </w:rPr>
              <w:t xml:space="preserve">действие таможенной процедуры временного ввоза (допуска) может быть завершено до истечения срока временного </w:t>
            </w:r>
            <w:proofErr w:type="gramStart"/>
            <w:r w:rsidRPr="00461256">
              <w:rPr>
                <w:rFonts w:ascii="Times New Roman" w:eastAsia="Calibri" w:hAnsi="Times New Roman" w:cs="Times New Roman"/>
                <w:bCs/>
                <w:sz w:val="28"/>
                <w:szCs w:val="28"/>
              </w:rPr>
              <w:t>ввоза</w:t>
            </w:r>
            <w:proofErr w:type="gramEnd"/>
            <w:r w:rsidRPr="00461256">
              <w:rPr>
                <w:rFonts w:ascii="Times New Roman" w:eastAsia="Calibri" w:hAnsi="Times New Roman" w:cs="Times New Roman"/>
                <w:bCs/>
                <w:sz w:val="28"/>
                <w:szCs w:val="28"/>
              </w:rPr>
              <w:t xml:space="preserve"> в том числе путем помещения временно ввезенных товаров под таможенную процедуру выпуска для внутреннего потребления. </w:t>
            </w:r>
          </w:p>
          <w:p w:rsidR="00275B1E" w:rsidRPr="00275B1E" w:rsidRDefault="00275B1E" w:rsidP="00275B1E">
            <w:pPr>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При этом при </w:t>
            </w:r>
            <w:r w:rsidRPr="00275B1E">
              <w:rPr>
                <w:rFonts w:ascii="Times New Roman" w:eastAsia="Calibri" w:hAnsi="Times New Roman" w:cs="Times New Roman"/>
                <w:bCs/>
                <w:sz w:val="28"/>
                <w:szCs w:val="28"/>
              </w:rPr>
              <w:t xml:space="preserve">помещении временно ввезенных товаров под таможенную процедуру выпуска для внутреннего потребления ставки ввозных таможенных пошлин, налогов и курс валют, устанавливаемый в соответствии с законодательством государства </w:t>
            </w:r>
            <w:r w:rsidR="006E7B2A" w:rsidRPr="006E7B2A">
              <w:rPr>
                <w:rFonts w:ascii="Times New Roman" w:eastAsia="Calibri" w:hAnsi="Times New Roman" w:cs="Times New Roman"/>
                <w:bCs/>
                <w:sz w:val="28"/>
                <w:szCs w:val="28"/>
              </w:rPr>
              <w:t>–</w:t>
            </w:r>
            <w:r w:rsidRPr="00275B1E">
              <w:rPr>
                <w:rFonts w:ascii="Times New Roman" w:eastAsia="Calibri" w:hAnsi="Times New Roman" w:cs="Times New Roman"/>
                <w:bCs/>
                <w:sz w:val="28"/>
                <w:szCs w:val="28"/>
              </w:rPr>
              <w:t xml:space="preserve"> члена </w:t>
            </w:r>
            <w:r w:rsidR="006E7B2A">
              <w:rPr>
                <w:rFonts w:ascii="Times New Roman" w:eastAsia="Calibri" w:hAnsi="Times New Roman" w:cs="Times New Roman"/>
                <w:bCs/>
                <w:sz w:val="28"/>
                <w:szCs w:val="28"/>
              </w:rPr>
              <w:t>С</w:t>
            </w:r>
            <w:r w:rsidRPr="00275B1E">
              <w:rPr>
                <w:rFonts w:ascii="Times New Roman" w:eastAsia="Calibri" w:hAnsi="Times New Roman" w:cs="Times New Roman"/>
                <w:bCs/>
                <w:sz w:val="28"/>
                <w:szCs w:val="28"/>
              </w:rPr>
              <w:t>оюза, определяются на день регистрации таможенным органом таможенной декларации, поданной для помещения товаров под таможенную процедуру временного ввоза (допуска)</w:t>
            </w:r>
            <w:r>
              <w:rPr>
                <w:rFonts w:ascii="Times New Roman" w:eastAsia="Calibri" w:hAnsi="Times New Roman" w:cs="Times New Roman"/>
                <w:bCs/>
                <w:sz w:val="28"/>
                <w:szCs w:val="28"/>
              </w:rPr>
              <w:t>.</w:t>
            </w:r>
          </w:p>
          <w:p w:rsidR="00461256" w:rsidRPr="00461256" w:rsidRDefault="00461256" w:rsidP="00461256">
            <w:pPr>
              <w:ind w:firstLine="709"/>
              <w:jc w:val="both"/>
              <w:rPr>
                <w:rFonts w:ascii="Times New Roman" w:eastAsia="Calibri" w:hAnsi="Times New Roman" w:cs="Times New Roman"/>
                <w:bCs/>
                <w:sz w:val="28"/>
                <w:szCs w:val="28"/>
              </w:rPr>
            </w:pPr>
            <w:proofErr w:type="gramStart"/>
            <w:r w:rsidRPr="00461256">
              <w:rPr>
                <w:rFonts w:ascii="Times New Roman" w:eastAsia="Calibri" w:hAnsi="Times New Roman" w:cs="Times New Roman"/>
                <w:bCs/>
                <w:sz w:val="28"/>
                <w:szCs w:val="28"/>
              </w:rPr>
              <w:t>В соответствии с пунктом 2 статьи 284 ТК ТС при помещении товаров под таможенную процедуру выпуска для внутреннего потребления после таможенной процедуры временного ввоза (допуска) уплачиваются ввозные таможенные пошлины, налоги в размере разницы исчисленных сумм таможенных пошлин, налогов, подлежащих уплате при помещении под таможенную процедуру выпуска для внутреннего потребления, и таможенных пошлин, налогов, уплаченных</w:t>
            </w:r>
            <w:r w:rsidRPr="00461256">
              <w:rPr>
                <w:rFonts w:ascii="Times New Roman" w:eastAsia="Calibri" w:hAnsi="Times New Roman" w:cs="Times New Roman"/>
                <w:bCs/>
                <w:sz w:val="28"/>
                <w:szCs w:val="28"/>
              </w:rPr>
              <w:br/>
            </w:r>
            <w:r w:rsidRPr="00461256">
              <w:rPr>
                <w:rFonts w:ascii="Times New Roman" w:eastAsia="Calibri" w:hAnsi="Times New Roman" w:cs="Times New Roman"/>
                <w:bCs/>
                <w:sz w:val="28"/>
                <w:szCs w:val="28"/>
              </w:rPr>
              <w:lastRenderedPageBreak/>
              <w:t>в соответствии с таможенной процедурой временного</w:t>
            </w:r>
            <w:proofErr w:type="gramEnd"/>
            <w:r w:rsidRPr="00461256">
              <w:rPr>
                <w:rFonts w:ascii="Times New Roman" w:eastAsia="Calibri" w:hAnsi="Times New Roman" w:cs="Times New Roman"/>
                <w:bCs/>
                <w:sz w:val="28"/>
                <w:szCs w:val="28"/>
              </w:rPr>
              <w:t xml:space="preserve"> ввоза (допуска). </w:t>
            </w:r>
          </w:p>
          <w:p w:rsidR="00461256" w:rsidRPr="00461256" w:rsidRDefault="00461256" w:rsidP="00461256">
            <w:pPr>
              <w:ind w:firstLine="709"/>
              <w:jc w:val="both"/>
              <w:rPr>
                <w:rFonts w:ascii="Times New Roman" w:eastAsia="Calibri" w:hAnsi="Times New Roman" w:cs="Times New Roman"/>
                <w:bCs/>
                <w:sz w:val="28"/>
                <w:szCs w:val="28"/>
              </w:rPr>
            </w:pPr>
            <w:r w:rsidRPr="00461256">
              <w:rPr>
                <w:rFonts w:ascii="Times New Roman" w:eastAsia="Calibri" w:hAnsi="Times New Roman" w:cs="Times New Roman"/>
                <w:bCs/>
                <w:sz w:val="28"/>
                <w:szCs w:val="28"/>
              </w:rPr>
              <w:t>В случае</w:t>
            </w:r>
            <w:proofErr w:type="gramStart"/>
            <w:r w:rsidRPr="00461256">
              <w:rPr>
                <w:rFonts w:ascii="Times New Roman" w:eastAsia="Calibri" w:hAnsi="Times New Roman" w:cs="Times New Roman"/>
                <w:bCs/>
                <w:sz w:val="28"/>
                <w:szCs w:val="28"/>
              </w:rPr>
              <w:t>,</w:t>
            </w:r>
            <w:proofErr w:type="gramEnd"/>
            <w:r w:rsidRPr="00461256">
              <w:rPr>
                <w:rFonts w:ascii="Times New Roman" w:eastAsia="Calibri" w:hAnsi="Times New Roman" w:cs="Times New Roman"/>
                <w:bCs/>
                <w:sz w:val="28"/>
                <w:szCs w:val="28"/>
              </w:rPr>
              <w:t xml:space="preserve"> если сумма таможенных пошлин, налогов, уплаченных при временном ввозе с частичным условным освобождением от уплаты таможенных пошлин, налогов, станет равной сумме таможенных пошлин, налогов, подлежащих уплате при помещении товаров под таможенную процедуру выпуска для внутреннего потребления, то таможенные пошлины, налоги</w:t>
            </w:r>
            <w:r w:rsidRPr="00461256">
              <w:rPr>
                <w:rFonts w:ascii="Times New Roman" w:eastAsia="Calibri" w:hAnsi="Times New Roman" w:cs="Times New Roman"/>
                <w:bCs/>
                <w:sz w:val="28"/>
                <w:szCs w:val="28"/>
              </w:rPr>
              <w:br/>
              <w:t>не подлежат уплате.</w:t>
            </w:r>
          </w:p>
          <w:p w:rsidR="00F874FF" w:rsidRPr="003D2ADD" w:rsidRDefault="00F874FF" w:rsidP="00F01CE7">
            <w:pPr>
              <w:ind w:firstLine="709"/>
              <w:jc w:val="both"/>
              <w:rPr>
                <w:rFonts w:ascii="Times New Roman" w:eastAsia="Calibri" w:hAnsi="Times New Roman" w:cs="Times New Roman"/>
                <w:bCs/>
                <w:sz w:val="28"/>
                <w:szCs w:val="28"/>
              </w:rPr>
            </w:pPr>
          </w:p>
        </w:tc>
      </w:tr>
    </w:tbl>
    <w:p w:rsidR="009F49FB" w:rsidRDefault="009F49FB" w:rsidP="009F49FB">
      <w:pPr>
        <w:spacing w:after="0" w:line="240" w:lineRule="auto"/>
        <w:ind w:firstLine="709"/>
        <w:jc w:val="center"/>
        <w:rPr>
          <w:rFonts w:ascii="Times New Roman" w:eastAsia="Times New Roman" w:hAnsi="Times New Roman" w:cs="Times New Roman"/>
          <w:b/>
          <w:sz w:val="28"/>
          <w:szCs w:val="28"/>
          <w:lang w:eastAsia="ru-RU"/>
        </w:rPr>
      </w:pPr>
    </w:p>
    <w:p w:rsidR="003B21E1" w:rsidRPr="00AA040C" w:rsidRDefault="003B21E1" w:rsidP="009F49FB">
      <w:pPr>
        <w:spacing w:after="0" w:line="240" w:lineRule="auto"/>
        <w:ind w:firstLine="709"/>
        <w:jc w:val="center"/>
        <w:rPr>
          <w:rFonts w:ascii="Times New Roman" w:eastAsia="Times New Roman" w:hAnsi="Times New Roman" w:cs="Times New Roman"/>
          <w:b/>
          <w:sz w:val="28"/>
          <w:szCs w:val="28"/>
          <w:lang w:eastAsia="ru-RU"/>
        </w:rPr>
      </w:pPr>
    </w:p>
    <w:p w:rsidR="009F49FB" w:rsidRPr="009F49FB" w:rsidRDefault="009F49FB" w:rsidP="009F49FB">
      <w:pPr>
        <w:spacing w:after="0" w:line="240" w:lineRule="auto"/>
        <w:jc w:val="center"/>
        <w:rPr>
          <w:rFonts w:ascii="Times New Roman" w:eastAsia="Times New Roman" w:hAnsi="Times New Roman" w:cs="Times New Roman"/>
          <w:sz w:val="28"/>
          <w:szCs w:val="24"/>
          <w:lang w:eastAsia="ru-RU"/>
        </w:rPr>
      </w:pPr>
      <w:r w:rsidRPr="009F49FB">
        <w:rPr>
          <w:rFonts w:ascii="Times New Roman" w:eastAsia="Times New Roman" w:hAnsi="Times New Roman" w:cs="Times New Roman"/>
          <w:sz w:val="28"/>
          <w:szCs w:val="24"/>
          <w:lang w:eastAsia="ru-RU"/>
        </w:rPr>
        <w:t>____________</w:t>
      </w:r>
    </w:p>
    <w:p w:rsidR="003F58DA" w:rsidRPr="003844C8" w:rsidRDefault="003F58DA" w:rsidP="00765578">
      <w:pPr>
        <w:spacing w:after="0" w:line="312" w:lineRule="auto"/>
        <w:ind w:firstLine="709"/>
        <w:jc w:val="both"/>
        <w:rPr>
          <w:rFonts w:ascii="Times New Roman" w:hAnsi="Times New Roman" w:cs="Times New Roman"/>
          <w:iCs/>
          <w:sz w:val="28"/>
          <w:szCs w:val="28"/>
        </w:rPr>
      </w:pPr>
    </w:p>
    <w:sectPr w:rsidR="003F58DA" w:rsidRPr="003844C8" w:rsidSect="00C23C17">
      <w:headerReference w:type="default" r:id="rId8"/>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3D9" w:rsidRDefault="00D073D9" w:rsidP="00F75160">
      <w:pPr>
        <w:spacing w:after="0" w:line="240" w:lineRule="auto"/>
      </w:pPr>
      <w:r>
        <w:separator/>
      </w:r>
    </w:p>
  </w:endnote>
  <w:endnote w:type="continuationSeparator" w:id="0">
    <w:p w:rsidR="00D073D9" w:rsidRDefault="00D073D9" w:rsidP="00F75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3D9" w:rsidRDefault="00D073D9" w:rsidP="00F75160">
      <w:pPr>
        <w:spacing w:after="0" w:line="240" w:lineRule="auto"/>
      </w:pPr>
      <w:r>
        <w:separator/>
      </w:r>
    </w:p>
  </w:footnote>
  <w:footnote w:type="continuationSeparator" w:id="0">
    <w:p w:rsidR="00D073D9" w:rsidRDefault="00D073D9" w:rsidP="00F751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6153398"/>
      <w:docPartObj>
        <w:docPartGallery w:val="Page Numbers (Top of Page)"/>
        <w:docPartUnique/>
      </w:docPartObj>
    </w:sdtPr>
    <w:sdtEndPr>
      <w:rPr>
        <w:rFonts w:ascii="Times New Roman" w:hAnsi="Times New Roman" w:cs="Times New Roman"/>
        <w:sz w:val="28"/>
        <w:szCs w:val="28"/>
      </w:rPr>
    </w:sdtEndPr>
    <w:sdtContent>
      <w:p w:rsidR="00C23C17" w:rsidRPr="00C23C17" w:rsidRDefault="00C23C17">
        <w:pPr>
          <w:pStyle w:val="a5"/>
          <w:jc w:val="center"/>
          <w:rPr>
            <w:rFonts w:ascii="Times New Roman" w:hAnsi="Times New Roman" w:cs="Times New Roman"/>
            <w:sz w:val="28"/>
            <w:szCs w:val="28"/>
          </w:rPr>
        </w:pPr>
        <w:r w:rsidRPr="00C23C17">
          <w:rPr>
            <w:rFonts w:ascii="Times New Roman" w:hAnsi="Times New Roman" w:cs="Times New Roman"/>
            <w:sz w:val="28"/>
            <w:szCs w:val="28"/>
          </w:rPr>
          <w:fldChar w:fldCharType="begin"/>
        </w:r>
        <w:r w:rsidRPr="00C23C17">
          <w:rPr>
            <w:rFonts w:ascii="Times New Roman" w:hAnsi="Times New Roman" w:cs="Times New Roman"/>
            <w:sz w:val="28"/>
            <w:szCs w:val="28"/>
          </w:rPr>
          <w:instrText>PAGE   \* MERGEFORMAT</w:instrText>
        </w:r>
        <w:r w:rsidRPr="00C23C17">
          <w:rPr>
            <w:rFonts w:ascii="Times New Roman" w:hAnsi="Times New Roman" w:cs="Times New Roman"/>
            <w:sz w:val="28"/>
            <w:szCs w:val="28"/>
          </w:rPr>
          <w:fldChar w:fldCharType="separate"/>
        </w:r>
        <w:r w:rsidR="00756B69">
          <w:rPr>
            <w:rFonts w:ascii="Times New Roman" w:hAnsi="Times New Roman" w:cs="Times New Roman"/>
            <w:noProof/>
            <w:sz w:val="28"/>
            <w:szCs w:val="28"/>
          </w:rPr>
          <w:t>8</w:t>
        </w:r>
        <w:r w:rsidRPr="00C23C17">
          <w:rPr>
            <w:rFonts w:ascii="Times New Roman" w:hAnsi="Times New Roman" w:cs="Times New Roman"/>
            <w:sz w:val="28"/>
            <w:szCs w:val="28"/>
          </w:rPr>
          <w:fldChar w:fldCharType="end"/>
        </w:r>
      </w:p>
    </w:sdtContent>
  </w:sdt>
  <w:p w:rsidR="00A7672D" w:rsidRDefault="00A7672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160"/>
    <w:rsid w:val="000023D9"/>
    <w:rsid w:val="000026D7"/>
    <w:rsid w:val="00002C3F"/>
    <w:rsid w:val="000120A9"/>
    <w:rsid w:val="00017BB3"/>
    <w:rsid w:val="00022670"/>
    <w:rsid w:val="000238D8"/>
    <w:rsid w:val="00027C14"/>
    <w:rsid w:val="00040FC0"/>
    <w:rsid w:val="00042CF4"/>
    <w:rsid w:val="00046F7E"/>
    <w:rsid w:val="00047D8A"/>
    <w:rsid w:val="00050776"/>
    <w:rsid w:val="00052453"/>
    <w:rsid w:val="0005371D"/>
    <w:rsid w:val="00054E93"/>
    <w:rsid w:val="00056C88"/>
    <w:rsid w:val="00057364"/>
    <w:rsid w:val="00062DB0"/>
    <w:rsid w:val="00064D25"/>
    <w:rsid w:val="0006628F"/>
    <w:rsid w:val="000663F1"/>
    <w:rsid w:val="00084CF5"/>
    <w:rsid w:val="000867BC"/>
    <w:rsid w:val="000A7CFB"/>
    <w:rsid w:val="000B4873"/>
    <w:rsid w:val="000B7841"/>
    <w:rsid w:val="000C008F"/>
    <w:rsid w:val="000C4ACB"/>
    <w:rsid w:val="000C52FA"/>
    <w:rsid w:val="000C552F"/>
    <w:rsid w:val="000C740F"/>
    <w:rsid w:val="000D19B5"/>
    <w:rsid w:val="000D2A59"/>
    <w:rsid w:val="000D2FF0"/>
    <w:rsid w:val="000D377A"/>
    <w:rsid w:val="000D38F7"/>
    <w:rsid w:val="000D3F84"/>
    <w:rsid w:val="000E3E63"/>
    <w:rsid w:val="000F26AD"/>
    <w:rsid w:val="000F3989"/>
    <w:rsid w:val="000F7BE9"/>
    <w:rsid w:val="00101BF7"/>
    <w:rsid w:val="0010536A"/>
    <w:rsid w:val="00107650"/>
    <w:rsid w:val="00121365"/>
    <w:rsid w:val="001225C4"/>
    <w:rsid w:val="001263E8"/>
    <w:rsid w:val="00127EA1"/>
    <w:rsid w:val="00132E29"/>
    <w:rsid w:val="0014168F"/>
    <w:rsid w:val="00142827"/>
    <w:rsid w:val="001450E8"/>
    <w:rsid w:val="00146EF5"/>
    <w:rsid w:val="00154AC9"/>
    <w:rsid w:val="00155C53"/>
    <w:rsid w:val="0015678D"/>
    <w:rsid w:val="00161FD6"/>
    <w:rsid w:val="00171B71"/>
    <w:rsid w:val="001721DF"/>
    <w:rsid w:val="001818EC"/>
    <w:rsid w:val="001825E4"/>
    <w:rsid w:val="001910B6"/>
    <w:rsid w:val="001924DA"/>
    <w:rsid w:val="00196481"/>
    <w:rsid w:val="001A31A3"/>
    <w:rsid w:val="001A4B6E"/>
    <w:rsid w:val="001A4F7E"/>
    <w:rsid w:val="001A73BA"/>
    <w:rsid w:val="001B1B6D"/>
    <w:rsid w:val="001B2E86"/>
    <w:rsid w:val="001B5D5B"/>
    <w:rsid w:val="001C03B2"/>
    <w:rsid w:val="001C3A83"/>
    <w:rsid w:val="001D47B3"/>
    <w:rsid w:val="001D5544"/>
    <w:rsid w:val="001E022D"/>
    <w:rsid w:val="001E3A13"/>
    <w:rsid w:val="001E7555"/>
    <w:rsid w:val="001E7A15"/>
    <w:rsid w:val="001F1E27"/>
    <w:rsid w:val="001F40E7"/>
    <w:rsid w:val="001F54FC"/>
    <w:rsid w:val="0021723F"/>
    <w:rsid w:val="00221A62"/>
    <w:rsid w:val="0023667F"/>
    <w:rsid w:val="0024139E"/>
    <w:rsid w:val="002460B9"/>
    <w:rsid w:val="0024690F"/>
    <w:rsid w:val="002476A7"/>
    <w:rsid w:val="00253968"/>
    <w:rsid w:val="002638EB"/>
    <w:rsid w:val="00266306"/>
    <w:rsid w:val="00275B1E"/>
    <w:rsid w:val="00275CB7"/>
    <w:rsid w:val="002771DB"/>
    <w:rsid w:val="0028148B"/>
    <w:rsid w:val="0028347C"/>
    <w:rsid w:val="00285151"/>
    <w:rsid w:val="002924C7"/>
    <w:rsid w:val="0029605F"/>
    <w:rsid w:val="002965F8"/>
    <w:rsid w:val="00297035"/>
    <w:rsid w:val="002A2D81"/>
    <w:rsid w:val="002B721C"/>
    <w:rsid w:val="002B7721"/>
    <w:rsid w:val="002C1FFC"/>
    <w:rsid w:val="002C2385"/>
    <w:rsid w:val="002C4F66"/>
    <w:rsid w:val="002D04E4"/>
    <w:rsid w:val="002D5778"/>
    <w:rsid w:val="002D5C6F"/>
    <w:rsid w:val="002D615A"/>
    <w:rsid w:val="002D7586"/>
    <w:rsid w:val="002D7AE1"/>
    <w:rsid w:val="003053AE"/>
    <w:rsid w:val="00305FA8"/>
    <w:rsid w:val="003072F6"/>
    <w:rsid w:val="0031193D"/>
    <w:rsid w:val="003202DF"/>
    <w:rsid w:val="00321355"/>
    <w:rsid w:val="003213F5"/>
    <w:rsid w:val="00327631"/>
    <w:rsid w:val="00330512"/>
    <w:rsid w:val="003332AF"/>
    <w:rsid w:val="003339C7"/>
    <w:rsid w:val="00334886"/>
    <w:rsid w:val="003377AA"/>
    <w:rsid w:val="00340D64"/>
    <w:rsid w:val="00343D3F"/>
    <w:rsid w:val="0034732B"/>
    <w:rsid w:val="00350F2E"/>
    <w:rsid w:val="00352216"/>
    <w:rsid w:val="003576FC"/>
    <w:rsid w:val="00364ACE"/>
    <w:rsid w:val="00366A7C"/>
    <w:rsid w:val="0037496E"/>
    <w:rsid w:val="00386247"/>
    <w:rsid w:val="00393C2D"/>
    <w:rsid w:val="003947DA"/>
    <w:rsid w:val="003A0AB7"/>
    <w:rsid w:val="003A3A35"/>
    <w:rsid w:val="003A5132"/>
    <w:rsid w:val="003A5DDA"/>
    <w:rsid w:val="003A7092"/>
    <w:rsid w:val="003B1D08"/>
    <w:rsid w:val="003B21E1"/>
    <w:rsid w:val="003B2B0C"/>
    <w:rsid w:val="003B614E"/>
    <w:rsid w:val="003C612B"/>
    <w:rsid w:val="003C76D6"/>
    <w:rsid w:val="003D2ADD"/>
    <w:rsid w:val="003E0DB8"/>
    <w:rsid w:val="003E7B1A"/>
    <w:rsid w:val="003F311A"/>
    <w:rsid w:val="003F5252"/>
    <w:rsid w:val="003F58DA"/>
    <w:rsid w:val="003F6470"/>
    <w:rsid w:val="003F6BC4"/>
    <w:rsid w:val="003F7B36"/>
    <w:rsid w:val="00403493"/>
    <w:rsid w:val="00404843"/>
    <w:rsid w:val="00416267"/>
    <w:rsid w:val="00417FE0"/>
    <w:rsid w:val="00422D04"/>
    <w:rsid w:val="0042356C"/>
    <w:rsid w:val="0043123C"/>
    <w:rsid w:val="0043336B"/>
    <w:rsid w:val="004409DF"/>
    <w:rsid w:val="00444085"/>
    <w:rsid w:val="004515B8"/>
    <w:rsid w:val="004552C5"/>
    <w:rsid w:val="00455DEF"/>
    <w:rsid w:val="0046066D"/>
    <w:rsid w:val="00461256"/>
    <w:rsid w:val="00465619"/>
    <w:rsid w:val="004725A5"/>
    <w:rsid w:val="00472D8D"/>
    <w:rsid w:val="00474FAA"/>
    <w:rsid w:val="0047567E"/>
    <w:rsid w:val="00475B90"/>
    <w:rsid w:val="004766AC"/>
    <w:rsid w:val="00480AB4"/>
    <w:rsid w:val="00483098"/>
    <w:rsid w:val="00483526"/>
    <w:rsid w:val="00484E2A"/>
    <w:rsid w:val="00486690"/>
    <w:rsid w:val="004A0E63"/>
    <w:rsid w:val="004A3B72"/>
    <w:rsid w:val="004A403C"/>
    <w:rsid w:val="004A5BD5"/>
    <w:rsid w:val="004C7087"/>
    <w:rsid w:val="004C7DDA"/>
    <w:rsid w:val="004E04E6"/>
    <w:rsid w:val="004E25B3"/>
    <w:rsid w:val="004E476A"/>
    <w:rsid w:val="004F0428"/>
    <w:rsid w:val="004F0635"/>
    <w:rsid w:val="004F0718"/>
    <w:rsid w:val="004F241C"/>
    <w:rsid w:val="004F32A0"/>
    <w:rsid w:val="004F4947"/>
    <w:rsid w:val="004F5B81"/>
    <w:rsid w:val="00502509"/>
    <w:rsid w:val="00504610"/>
    <w:rsid w:val="00506843"/>
    <w:rsid w:val="00510308"/>
    <w:rsid w:val="005145F4"/>
    <w:rsid w:val="005212C3"/>
    <w:rsid w:val="005241EC"/>
    <w:rsid w:val="00531744"/>
    <w:rsid w:val="0054418B"/>
    <w:rsid w:val="0055035C"/>
    <w:rsid w:val="00560366"/>
    <w:rsid w:val="00561B8F"/>
    <w:rsid w:val="00570611"/>
    <w:rsid w:val="00571E51"/>
    <w:rsid w:val="00572BDC"/>
    <w:rsid w:val="00573331"/>
    <w:rsid w:val="0058766D"/>
    <w:rsid w:val="005914BE"/>
    <w:rsid w:val="00593D24"/>
    <w:rsid w:val="00595CA4"/>
    <w:rsid w:val="005A32BC"/>
    <w:rsid w:val="005A3538"/>
    <w:rsid w:val="005A3F7E"/>
    <w:rsid w:val="005B2578"/>
    <w:rsid w:val="005B2C3D"/>
    <w:rsid w:val="005C1626"/>
    <w:rsid w:val="005C3140"/>
    <w:rsid w:val="005C56D2"/>
    <w:rsid w:val="005D22FB"/>
    <w:rsid w:val="005D5C8F"/>
    <w:rsid w:val="005D768D"/>
    <w:rsid w:val="005E3E23"/>
    <w:rsid w:val="005F059C"/>
    <w:rsid w:val="005F2C8A"/>
    <w:rsid w:val="005F5B8C"/>
    <w:rsid w:val="006015FD"/>
    <w:rsid w:val="006029EA"/>
    <w:rsid w:val="00603206"/>
    <w:rsid w:val="00603CED"/>
    <w:rsid w:val="0061560A"/>
    <w:rsid w:val="00617587"/>
    <w:rsid w:val="00617FAC"/>
    <w:rsid w:val="00630B34"/>
    <w:rsid w:val="00635AEE"/>
    <w:rsid w:val="00637816"/>
    <w:rsid w:val="00640384"/>
    <w:rsid w:val="00641920"/>
    <w:rsid w:val="006426CF"/>
    <w:rsid w:val="00651B3C"/>
    <w:rsid w:val="00655E1C"/>
    <w:rsid w:val="006575AF"/>
    <w:rsid w:val="00657729"/>
    <w:rsid w:val="00661B70"/>
    <w:rsid w:val="00664C09"/>
    <w:rsid w:val="00665545"/>
    <w:rsid w:val="006655B8"/>
    <w:rsid w:val="0066748A"/>
    <w:rsid w:val="00670BF6"/>
    <w:rsid w:val="006750AE"/>
    <w:rsid w:val="0068139F"/>
    <w:rsid w:val="00683A33"/>
    <w:rsid w:val="00684CA1"/>
    <w:rsid w:val="0068539C"/>
    <w:rsid w:val="006929BA"/>
    <w:rsid w:val="0069699C"/>
    <w:rsid w:val="00696E92"/>
    <w:rsid w:val="006A6E65"/>
    <w:rsid w:val="006B2F94"/>
    <w:rsid w:val="006B782F"/>
    <w:rsid w:val="006D0435"/>
    <w:rsid w:val="006D09AF"/>
    <w:rsid w:val="006D2724"/>
    <w:rsid w:val="006D279C"/>
    <w:rsid w:val="006E2DFD"/>
    <w:rsid w:val="006E6383"/>
    <w:rsid w:val="006E7B2A"/>
    <w:rsid w:val="006F0E03"/>
    <w:rsid w:val="006F1745"/>
    <w:rsid w:val="006F6454"/>
    <w:rsid w:val="006F6E36"/>
    <w:rsid w:val="006F7113"/>
    <w:rsid w:val="006F7DEE"/>
    <w:rsid w:val="00705051"/>
    <w:rsid w:val="00706414"/>
    <w:rsid w:val="0070679C"/>
    <w:rsid w:val="007102CE"/>
    <w:rsid w:val="00713D97"/>
    <w:rsid w:val="00714C22"/>
    <w:rsid w:val="007156AD"/>
    <w:rsid w:val="007168DC"/>
    <w:rsid w:val="00716CD5"/>
    <w:rsid w:val="00722F9C"/>
    <w:rsid w:val="00725D9C"/>
    <w:rsid w:val="00727B9D"/>
    <w:rsid w:val="00743436"/>
    <w:rsid w:val="00746D81"/>
    <w:rsid w:val="0075201D"/>
    <w:rsid w:val="00754EBA"/>
    <w:rsid w:val="00756B69"/>
    <w:rsid w:val="007572E7"/>
    <w:rsid w:val="00760708"/>
    <w:rsid w:val="007634E6"/>
    <w:rsid w:val="00765578"/>
    <w:rsid w:val="007664FA"/>
    <w:rsid w:val="0076701C"/>
    <w:rsid w:val="00767144"/>
    <w:rsid w:val="00772C1C"/>
    <w:rsid w:val="00777945"/>
    <w:rsid w:val="00781336"/>
    <w:rsid w:val="00786C45"/>
    <w:rsid w:val="007932A9"/>
    <w:rsid w:val="00794D1A"/>
    <w:rsid w:val="007B5FE4"/>
    <w:rsid w:val="007C21BD"/>
    <w:rsid w:val="007C28F8"/>
    <w:rsid w:val="007E1D12"/>
    <w:rsid w:val="007E2AD2"/>
    <w:rsid w:val="007E4A22"/>
    <w:rsid w:val="007F22A0"/>
    <w:rsid w:val="007F5665"/>
    <w:rsid w:val="00801522"/>
    <w:rsid w:val="00803945"/>
    <w:rsid w:val="00803A18"/>
    <w:rsid w:val="0081340E"/>
    <w:rsid w:val="008134E8"/>
    <w:rsid w:val="00814B7F"/>
    <w:rsid w:val="0081718E"/>
    <w:rsid w:val="00823002"/>
    <w:rsid w:val="00827522"/>
    <w:rsid w:val="0083595D"/>
    <w:rsid w:val="00843783"/>
    <w:rsid w:val="0085019D"/>
    <w:rsid w:val="0085224D"/>
    <w:rsid w:val="00855C86"/>
    <w:rsid w:val="00856667"/>
    <w:rsid w:val="008635FC"/>
    <w:rsid w:val="00865FB3"/>
    <w:rsid w:val="00870708"/>
    <w:rsid w:val="00870862"/>
    <w:rsid w:val="00882B63"/>
    <w:rsid w:val="00883050"/>
    <w:rsid w:val="008935CF"/>
    <w:rsid w:val="00896B8A"/>
    <w:rsid w:val="00896CF5"/>
    <w:rsid w:val="008A1228"/>
    <w:rsid w:val="008A143D"/>
    <w:rsid w:val="008A35A6"/>
    <w:rsid w:val="008B2751"/>
    <w:rsid w:val="008C799E"/>
    <w:rsid w:val="008D2C92"/>
    <w:rsid w:val="008D7EC0"/>
    <w:rsid w:val="008E358F"/>
    <w:rsid w:val="008E56E1"/>
    <w:rsid w:val="008E76BA"/>
    <w:rsid w:val="008F170C"/>
    <w:rsid w:val="00901887"/>
    <w:rsid w:val="00907ADE"/>
    <w:rsid w:val="009156A6"/>
    <w:rsid w:val="009207AD"/>
    <w:rsid w:val="0092148A"/>
    <w:rsid w:val="00926E38"/>
    <w:rsid w:val="00927440"/>
    <w:rsid w:val="00934A78"/>
    <w:rsid w:val="00940E02"/>
    <w:rsid w:val="00951422"/>
    <w:rsid w:val="00951DDF"/>
    <w:rsid w:val="009543FC"/>
    <w:rsid w:val="00956BE8"/>
    <w:rsid w:val="009626F7"/>
    <w:rsid w:val="00963981"/>
    <w:rsid w:val="0096600A"/>
    <w:rsid w:val="0097201F"/>
    <w:rsid w:val="0097342A"/>
    <w:rsid w:val="00975AF8"/>
    <w:rsid w:val="009768EA"/>
    <w:rsid w:val="00976FCF"/>
    <w:rsid w:val="00980756"/>
    <w:rsid w:val="009943EC"/>
    <w:rsid w:val="00995942"/>
    <w:rsid w:val="009B00AE"/>
    <w:rsid w:val="009C1369"/>
    <w:rsid w:val="009C6120"/>
    <w:rsid w:val="009D05BE"/>
    <w:rsid w:val="009D173D"/>
    <w:rsid w:val="009D2C1A"/>
    <w:rsid w:val="009D4A72"/>
    <w:rsid w:val="009E0563"/>
    <w:rsid w:val="009E2B7B"/>
    <w:rsid w:val="009E526C"/>
    <w:rsid w:val="009E70A4"/>
    <w:rsid w:val="009F2A6F"/>
    <w:rsid w:val="009F49FB"/>
    <w:rsid w:val="009F73B4"/>
    <w:rsid w:val="00A01C9E"/>
    <w:rsid w:val="00A06638"/>
    <w:rsid w:val="00A06936"/>
    <w:rsid w:val="00A06D46"/>
    <w:rsid w:val="00A07938"/>
    <w:rsid w:val="00A10773"/>
    <w:rsid w:val="00A1191A"/>
    <w:rsid w:val="00A13421"/>
    <w:rsid w:val="00A21AD8"/>
    <w:rsid w:val="00A25CFE"/>
    <w:rsid w:val="00A25DC4"/>
    <w:rsid w:val="00A36A5E"/>
    <w:rsid w:val="00A36BEF"/>
    <w:rsid w:val="00A37BDC"/>
    <w:rsid w:val="00A40112"/>
    <w:rsid w:val="00A44FED"/>
    <w:rsid w:val="00A46789"/>
    <w:rsid w:val="00A46D0D"/>
    <w:rsid w:val="00A51883"/>
    <w:rsid w:val="00A54E58"/>
    <w:rsid w:val="00A55BA9"/>
    <w:rsid w:val="00A57DCB"/>
    <w:rsid w:val="00A65522"/>
    <w:rsid w:val="00A70EAA"/>
    <w:rsid w:val="00A71066"/>
    <w:rsid w:val="00A7234A"/>
    <w:rsid w:val="00A73605"/>
    <w:rsid w:val="00A73F73"/>
    <w:rsid w:val="00A74269"/>
    <w:rsid w:val="00A7672D"/>
    <w:rsid w:val="00A8372F"/>
    <w:rsid w:val="00A86A54"/>
    <w:rsid w:val="00A86EB1"/>
    <w:rsid w:val="00A87601"/>
    <w:rsid w:val="00A91010"/>
    <w:rsid w:val="00A95D0E"/>
    <w:rsid w:val="00A97329"/>
    <w:rsid w:val="00AA040C"/>
    <w:rsid w:val="00AA3DAC"/>
    <w:rsid w:val="00AA553F"/>
    <w:rsid w:val="00AB1829"/>
    <w:rsid w:val="00AB37F4"/>
    <w:rsid w:val="00AB7D3A"/>
    <w:rsid w:val="00AC22C0"/>
    <w:rsid w:val="00AC492C"/>
    <w:rsid w:val="00AC5F6D"/>
    <w:rsid w:val="00AC63CE"/>
    <w:rsid w:val="00AD15DA"/>
    <w:rsid w:val="00AD6057"/>
    <w:rsid w:val="00AD6328"/>
    <w:rsid w:val="00AE0DF6"/>
    <w:rsid w:val="00AE401B"/>
    <w:rsid w:val="00AE4CEC"/>
    <w:rsid w:val="00AF02AF"/>
    <w:rsid w:val="00AF23B3"/>
    <w:rsid w:val="00AF6C89"/>
    <w:rsid w:val="00B0086C"/>
    <w:rsid w:val="00B00CA5"/>
    <w:rsid w:val="00B03862"/>
    <w:rsid w:val="00B13009"/>
    <w:rsid w:val="00B13291"/>
    <w:rsid w:val="00B256A4"/>
    <w:rsid w:val="00B27E7E"/>
    <w:rsid w:val="00B31913"/>
    <w:rsid w:val="00B3299C"/>
    <w:rsid w:val="00B34BA5"/>
    <w:rsid w:val="00B356E6"/>
    <w:rsid w:val="00B450EB"/>
    <w:rsid w:val="00B50C86"/>
    <w:rsid w:val="00B71F0B"/>
    <w:rsid w:val="00B8193B"/>
    <w:rsid w:val="00B83E87"/>
    <w:rsid w:val="00B8522A"/>
    <w:rsid w:val="00BA3768"/>
    <w:rsid w:val="00BA43AE"/>
    <w:rsid w:val="00BA46CA"/>
    <w:rsid w:val="00BB62D1"/>
    <w:rsid w:val="00BC02DD"/>
    <w:rsid w:val="00BC38D2"/>
    <w:rsid w:val="00BE1F8B"/>
    <w:rsid w:val="00BE3622"/>
    <w:rsid w:val="00BE5174"/>
    <w:rsid w:val="00C008C5"/>
    <w:rsid w:val="00C028D6"/>
    <w:rsid w:val="00C13C1E"/>
    <w:rsid w:val="00C20F59"/>
    <w:rsid w:val="00C21571"/>
    <w:rsid w:val="00C23BE3"/>
    <w:rsid w:val="00C23C17"/>
    <w:rsid w:val="00C257E8"/>
    <w:rsid w:val="00C25DF5"/>
    <w:rsid w:val="00C30CEE"/>
    <w:rsid w:val="00C347B3"/>
    <w:rsid w:val="00C444D9"/>
    <w:rsid w:val="00C54FB9"/>
    <w:rsid w:val="00C57EF9"/>
    <w:rsid w:val="00C60ED3"/>
    <w:rsid w:val="00C61DCE"/>
    <w:rsid w:val="00C65307"/>
    <w:rsid w:val="00C74290"/>
    <w:rsid w:val="00C7464D"/>
    <w:rsid w:val="00C76594"/>
    <w:rsid w:val="00C7669E"/>
    <w:rsid w:val="00C819C6"/>
    <w:rsid w:val="00C8479E"/>
    <w:rsid w:val="00C870ED"/>
    <w:rsid w:val="00C871A7"/>
    <w:rsid w:val="00C95235"/>
    <w:rsid w:val="00CA04FF"/>
    <w:rsid w:val="00CA45BC"/>
    <w:rsid w:val="00CA7236"/>
    <w:rsid w:val="00CA77FD"/>
    <w:rsid w:val="00CA7AC9"/>
    <w:rsid w:val="00CB0298"/>
    <w:rsid w:val="00CB36B6"/>
    <w:rsid w:val="00CB3C60"/>
    <w:rsid w:val="00CB4713"/>
    <w:rsid w:val="00CC43E4"/>
    <w:rsid w:val="00CD25A2"/>
    <w:rsid w:val="00CD65FA"/>
    <w:rsid w:val="00CD698C"/>
    <w:rsid w:val="00CE08EF"/>
    <w:rsid w:val="00CE6226"/>
    <w:rsid w:val="00CE7A20"/>
    <w:rsid w:val="00CF0AC5"/>
    <w:rsid w:val="00CF36CC"/>
    <w:rsid w:val="00CF3A55"/>
    <w:rsid w:val="00D00628"/>
    <w:rsid w:val="00D06800"/>
    <w:rsid w:val="00D073D9"/>
    <w:rsid w:val="00D1066A"/>
    <w:rsid w:val="00D108BC"/>
    <w:rsid w:val="00D12513"/>
    <w:rsid w:val="00D150C3"/>
    <w:rsid w:val="00D17E1F"/>
    <w:rsid w:val="00D20EBA"/>
    <w:rsid w:val="00D244A4"/>
    <w:rsid w:val="00D262F0"/>
    <w:rsid w:val="00D34096"/>
    <w:rsid w:val="00D44C54"/>
    <w:rsid w:val="00D54820"/>
    <w:rsid w:val="00D575AA"/>
    <w:rsid w:val="00D57A10"/>
    <w:rsid w:val="00D60113"/>
    <w:rsid w:val="00D61144"/>
    <w:rsid w:val="00D61A1F"/>
    <w:rsid w:val="00D61E16"/>
    <w:rsid w:val="00D61EC2"/>
    <w:rsid w:val="00D647E8"/>
    <w:rsid w:val="00D677E0"/>
    <w:rsid w:val="00D7055E"/>
    <w:rsid w:val="00D741AA"/>
    <w:rsid w:val="00D82CA1"/>
    <w:rsid w:val="00D84B77"/>
    <w:rsid w:val="00D8671B"/>
    <w:rsid w:val="00D90FC2"/>
    <w:rsid w:val="00D93180"/>
    <w:rsid w:val="00D93E46"/>
    <w:rsid w:val="00DA08BF"/>
    <w:rsid w:val="00DA31F5"/>
    <w:rsid w:val="00DA4217"/>
    <w:rsid w:val="00DB01EB"/>
    <w:rsid w:val="00DB1FD8"/>
    <w:rsid w:val="00DB304B"/>
    <w:rsid w:val="00DB4449"/>
    <w:rsid w:val="00DB51C3"/>
    <w:rsid w:val="00DB53E3"/>
    <w:rsid w:val="00DB7018"/>
    <w:rsid w:val="00DC3C48"/>
    <w:rsid w:val="00DC67C0"/>
    <w:rsid w:val="00DE03F5"/>
    <w:rsid w:val="00DE648C"/>
    <w:rsid w:val="00DE676F"/>
    <w:rsid w:val="00DF172A"/>
    <w:rsid w:val="00DF45CE"/>
    <w:rsid w:val="00DF51F6"/>
    <w:rsid w:val="00E00A74"/>
    <w:rsid w:val="00E01CF0"/>
    <w:rsid w:val="00E109F9"/>
    <w:rsid w:val="00E260FA"/>
    <w:rsid w:val="00E30827"/>
    <w:rsid w:val="00E45C84"/>
    <w:rsid w:val="00E54275"/>
    <w:rsid w:val="00E601C4"/>
    <w:rsid w:val="00E6189F"/>
    <w:rsid w:val="00E65183"/>
    <w:rsid w:val="00E6574F"/>
    <w:rsid w:val="00E6793A"/>
    <w:rsid w:val="00E761E1"/>
    <w:rsid w:val="00E82250"/>
    <w:rsid w:val="00E8242F"/>
    <w:rsid w:val="00E83D58"/>
    <w:rsid w:val="00E90EFE"/>
    <w:rsid w:val="00E92C06"/>
    <w:rsid w:val="00EA3CCD"/>
    <w:rsid w:val="00EA523C"/>
    <w:rsid w:val="00EB00E1"/>
    <w:rsid w:val="00EB07D2"/>
    <w:rsid w:val="00EB411C"/>
    <w:rsid w:val="00ED247F"/>
    <w:rsid w:val="00ED25FA"/>
    <w:rsid w:val="00ED415D"/>
    <w:rsid w:val="00EE0706"/>
    <w:rsid w:val="00EE22A2"/>
    <w:rsid w:val="00EE2C7D"/>
    <w:rsid w:val="00EE3BF6"/>
    <w:rsid w:val="00EE45D8"/>
    <w:rsid w:val="00EE59DF"/>
    <w:rsid w:val="00EE5FE8"/>
    <w:rsid w:val="00EE7A92"/>
    <w:rsid w:val="00EE7B63"/>
    <w:rsid w:val="00EF0A0F"/>
    <w:rsid w:val="00EF37C3"/>
    <w:rsid w:val="00F01CE7"/>
    <w:rsid w:val="00F118F0"/>
    <w:rsid w:val="00F11FAD"/>
    <w:rsid w:val="00F16FC9"/>
    <w:rsid w:val="00F17EAC"/>
    <w:rsid w:val="00F235E0"/>
    <w:rsid w:val="00F30DAD"/>
    <w:rsid w:val="00F5148E"/>
    <w:rsid w:val="00F51AAE"/>
    <w:rsid w:val="00F53150"/>
    <w:rsid w:val="00F56969"/>
    <w:rsid w:val="00F61735"/>
    <w:rsid w:val="00F61E5D"/>
    <w:rsid w:val="00F63281"/>
    <w:rsid w:val="00F70870"/>
    <w:rsid w:val="00F71497"/>
    <w:rsid w:val="00F7171F"/>
    <w:rsid w:val="00F72EAC"/>
    <w:rsid w:val="00F72FEC"/>
    <w:rsid w:val="00F75160"/>
    <w:rsid w:val="00F819EC"/>
    <w:rsid w:val="00F822B1"/>
    <w:rsid w:val="00F825D2"/>
    <w:rsid w:val="00F846B4"/>
    <w:rsid w:val="00F84E90"/>
    <w:rsid w:val="00F874FF"/>
    <w:rsid w:val="00F875B6"/>
    <w:rsid w:val="00F91ABE"/>
    <w:rsid w:val="00F93B50"/>
    <w:rsid w:val="00FA2A2D"/>
    <w:rsid w:val="00FA4A36"/>
    <w:rsid w:val="00FB0CD6"/>
    <w:rsid w:val="00FC4E7D"/>
    <w:rsid w:val="00FE0A1F"/>
    <w:rsid w:val="00FE6522"/>
    <w:rsid w:val="00FF1AEE"/>
    <w:rsid w:val="00FF2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6A7"/>
  </w:style>
  <w:style w:type="paragraph" w:styleId="4">
    <w:name w:val="heading 4"/>
    <w:basedOn w:val="a"/>
    <w:next w:val="a"/>
    <w:link w:val="40"/>
    <w:unhideWhenUsed/>
    <w:qFormat/>
    <w:rsid w:val="00F75160"/>
    <w:pPr>
      <w:keepNext/>
      <w:spacing w:before="240" w:after="240" w:line="240" w:lineRule="auto"/>
      <w:jc w:val="center"/>
      <w:outlineLvl w:val="3"/>
    </w:pPr>
    <w:rPr>
      <w:rFonts w:ascii="Times New Roman" w:eastAsia="Times New Roman" w:hAnsi="Times New Roman" w:cs="Times New Roman"/>
      <w:bCs/>
      <w:i/>
      <w:snapToGrid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75160"/>
    <w:rPr>
      <w:rFonts w:ascii="Times New Roman" w:eastAsia="Times New Roman" w:hAnsi="Times New Roman" w:cs="Times New Roman"/>
      <w:bCs/>
      <w:i/>
      <w:snapToGrid w:val="0"/>
      <w:sz w:val="28"/>
      <w:szCs w:val="28"/>
      <w:lang w:val="x-none" w:eastAsia="x-none"/>
    </w:rPr>
  </w:style>
  <w:style w:type="paragraph" w:styleId="a3">
    <w:name w:val="Balloon Text"/>
    <w:basedOn w:val="a"/>
    <w:link w:val="a4"/>
    <w:uiPriority w:val="99"/>
    <w:semiHidden/>
    <w:unhideWhenUsed/>
    <w:rsid w:val="00F751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75160"/>
    <w:rPr>
      <w:rFonts w:ascii="Tahoma" w:hAnsi="Tahoma" w:cs="Tahoma"/>
      <w:sz w:val="16"/>
      <w:szCs w:val="16"/>
    </w:rPr>
  </w:style>
  <w:style w:type="paragraph" w:styleId="a5">
    <w:name w:val="header"/>
    <w:basedOn w:val="a"/>
    <w:link w:val="a6"/>
    <w:uiPriority w:val="99"/>
    <w:unhideWhenUsed/>
    <w:rsid w:val="00F7516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75160"/>
  </w:style>
  <w:style w:type="paragraph" w:styleId="a7">
    <w:name w:val="footer"/>
    <w:basedOn w:val="a"/>
    <w:link w:val="a8"/>
    <w:uiPriority w:val="99"/>
    <w:unhideWhenUsed/>
    <w:rsid w:val="00F7516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75160"/>
  </w:style>
  <w:style w:type="paragraph" w:customStyle="1" w:styleId="a9">
    <w:name w:val="АСтиль ЕЭК"/>
    <w:basedOn w:val="a"/>
    <w:link w:val="aa"/>
    <w:qFormat/>
    <w:rsid w:val="00352216"/>
    <w:pPr>
      <w:spacing w:after="0" w:line="312" w:lineRule="auto"/>
      <w:ind w:firstLine="709"/>
      <w:contextualSpacing/>
      <w:jc w:val="both"/>
    </w:pPr>
    <w:rPr>
      <w:rFonts w:ascii="Times New Roman" w:eastAsia="Times New Roman" w:hAnsi="Times New Roman" w:cs="Times New Roman"/>
      <w:snapToGrid w:val="0"/>
      <w:color w:val="000000"/>
      <w:sz w:val="28"/>
      <w:szCs w:val="28"/>
      <w:lang w:val="x-none" w:eastAsia="x-none"/>
    </w:rPr>
  </w:style>
  <w:style w:type="character" w:customStyle="1" w:styleId="aa">
    <w:name w:val="АСтиль ЕЭК Знак"/>
    <w:link w:val="a9"/>
    <w:rsid w:val="00352216"/>
    <w:rPr>
      <w:rFonts w:ascii="Times New Roman" w:eastAsia="Times New Roman" w:hAnsi="Times New Roman" w:cs="Times New Roman"/>
      <w:snapToGrid w:val="0"/>
      <w:color w:val="000000"/>
      <w:sz w:val="28"/>
      <w:szCs w:val="28"/>
      <w:lang w:val="x-none" w:eastAsia="x-none"/>
    </w:rPr>
  </w:style>
  <w:style w:type="paragraph" w:customStyle="1" w:styleId="ab">
    <w:name w:val="Пример оформления"/>
    <w:basedOn w:val="a"/>
    <w:qFormat/>
    <w:rsid w:val="00352216"/>
    <w:pPr>
      <w:tabs>
        <w:tab w:val="left" w:pos="7088"/>
      </w:tabs>
      <w:autoSpaceDE w:val="0"/>
      <w:autoSpaceDN w:val="0"/>
      <w:adjustRightInd w:val="0"/>
      <w:spacing w:after="0" w:line="240" w:lineRule="auto"/>
      <w:jc w:val="both"/>
    </w:pPr>
    <w:rPr>
      <w:rFonts w:ascii="Times New Roman" w:eastAsia="Times New Roman" w:hAnsi="Times New Roman" w:cs="Times New Roman"/>
      <w:bCs/>
      <w:sz w:val="28"/>
      <w:szCs w:val="28"/>
      <w:lang w:eastAsia="ru-RU"/>
    </w:rPr>
  </w:style>
  <w:style w:type="paragraph" w:customStyle="1" w:styleId="ac">
    <w:name w:val="Синий"/>
    <w:basedOn w:val="a"/>
    <w:qFormat/>
    <w:rsid w:val="00352216"/>
    <w:pPr>
      <w:spacing w:after="0" w:line="360" w:lineRule="auto"/>
      <w:ind w:firstLine="709"/>
      <w:jc w:val="center"/>
    </w:pPr>
    <w:rPr>
      <w:rFonts w:ascii="Times New Roman" w:eastAsia="Times New Roman" w:hAnsi="Times New Roman" w:cs="Times New Roman"/>
      <w:b/>
      <w:color w:val="0619A2"/>
      <w:sz w:val="32"/>
      <w:szCs w:val="32"/>
      <w:lang w:eastAsia="ru-RU"/>
    </w:rPr>
  </w:style>
  <w:style w:type="paragraph" w:styleId="ad">
    <w:name w:val="List Paragraph"/>
    <w:basedOn w:val="a"/>
    <w:uiPriority w:val="34"/>
    <w:qFormat/>
    <w:rsid w:val="00F70870"/>
    <w:pPr>
      <w:ind w:left="720"/>
      <w:contextualSpacing/>
    </w:pPr>
  </w:style>
  <w:style w:type="character" w:styleId="ae">
    <w:name w:val="Placeholder Text"/>
    <w:basedOn w:val="a0"/>
    <w:uiPriority w:val="99"/>
    <w:semiHidden/>
    <w:rsid w:val="00327631"/>
    <w:rPr>
      <w:color w:val="808080"/>
    </w:rPr>
  </w:style>
  <w:style w:type="table" w:styleId="af">
    <w:name w:val="Table Grid"/>
    <w:basedOn w:val="a1"/>
    <w:uiPriority w:val="59"/>
    <w:rsid w:val="00814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1D5544"/>
    <w:rPr>
      <w:color w:val="0000FF" w:themeColor="hyperlink"/>
      <w:u w:val="single"/>
    </w:rPr>
  </w:style>
  <w:style w:type="paragraph" w:customStyle="1" w:styleId="ConsPlusNormal">
    <w:name w:val="ConsPlusNormal"/>
    <w:rsid w:val="00DB53E3"/>
    <w:pPr>
      <w:autoSpaceDE w:val="0"/>
      <w:autoSpaceDN w:val="0"/>
      <w:adjustRightInd w:val="0"/>
      <w:spacing w:after="0" w:line="240" w:lineRule="auto"/>
    </w:pPr>
    <w:rPr>
      <w:rFonts w:ascii="Times New Roman" w:hAnsi="Times New Roman" w:cs="Times New Roman"/>
      <w:i/>
      <w:i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6A7"/>
  </w:style>
  <w:style w:type="paragraph" w:styleId="4">
    <w:name w:val="heading 4"/>
    <w:basedOn w:val="a"/>
    <w:next w:val="a"/>
    <w:link w:val="40"/>
    <w:unhideWhenUsed/>
    <w:qFormat/>
    <w:rsid w:val="00F75160"/>
    <w:pPr>
      <w:keepNext/>
      <w:spacing w:before="240" w:after="240" w:line="240" w:lineRule="auto"/>
      <w:jc w:val="center"/>
      <w:outlineLvl w:val="3"/>
    </w:pPr>
    <w:rPr>
      <w:rFonts w:ascii="Times New Roman" w:eastAsia="Times New Roman" w:hAnsi="Times New Roman" w:cs="Times New Roman"/>
      <w:bCs/>
      <w:i/>
      <w:snapToGrid w:val="0"/>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75160"/>
    <w:rPr>
      <w:rFonts w:ascii="Times New Roman" w:eastAsia="Times New Roman" w:hAnsi="Times New Roman" w:cs="Times New Roman"/>
      <w:bCs/>
      <w:i/>
      <w:snapToGrid w:val="0"/>
      <w:sz w:val="28"/>
      <w:szCs w:val="28"/>
      <w:lang w:val="x-none" w:eastAsia="x-none"/>
    </w:rPr>
  </w:style>
  <w:style w:type="paragraph" w:styleId="a3">
    <w:name w:val="Balloon Text"/>
    <w:basedOn w:val="a"/>
    <w:link w:val="a4"/>
    <w:uiPriority w:val="99"/>
    <w:semiHidden/>
    <w:unhideWhenUsed/>
    <w:rsid w:val="00F751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75160"/>
    <w:rPr>
      <w:rFonts w:ascii="Tahoma" w:hAnsi="Tahoma" w:cs="Tahoma"/>
      <w:sz w:val="16"/>
      <w:szCs w:val="16"/>
    </w:rPr>
  </w:style>
  <w:style w:type="paragraph" w:styleId="a5">
    <w:name w:val="header"/>
    <w:basedOn w:val="a"/>
    <w:link w:val="a6"/>
    <w:uiPriority w:val="99"/>
    <w:unhideWhenUsed/>
    <w:rsid w:val="00F7516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75160"/>
  </w:style>
  <w:style w:type="paragraph" w:styleId="a7">
    <w:name w:val="footer"/>
    <w:basedOn w:val="a"/>
    <w:link w:val="a8"/>
    <w:uiPriority w:val="99"/>
    <w:unhideWhenUsed/>
    <w:rsid w:val="00F7516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75160"/>
  </w:style>
  <w:style w:type="paragraph" w:customStyle="1" w:styleId="a9">
    <w:name w:val="АСтиль ЕЭК"/>
    <w:basedOn w:val="a"/>
    <w:link w:val="aa"/>
    <w:qFormat/>
    <w:rsid w:val="00352216"/>
    <w:pPr>
      <w:spacing w:after="0" w:line="312" w:lineRule="auto"/>
      <w:ind w:firstLine="709"/>
      <w:contextualSpacing/>
      <w:jc w:val="both"/>
    </w:pPr>
    <w:rPr>
      <w:rFonts w:ascii="Times New Roman" w:eastAsia="Times New Roman" w:hAnsi="Times New Roman" w:cs="Times New Roman"/>
      <w:snapToGrid w:val="0"/>
      <w:color w:val="000000"/>
      <w:sz w:val="28"/>
      <w:szCs w:val="28"/>
      <w:lang w:val="x-none" w:eastAsia="x-none"/>
    </w:rPr>
  </w:style>
  <w:style w:type="character" w:customStyle="1" w:styleId="aa">
    <w:name w:val="АСтиль ЕЭК Знак"/>
    <w:link w:val="a9"/>
    <w:rsid w:val="00352216"/>
    <w:rPr>
      <w:rFonts w:ascii="Times New Roman" w:eastAsia="Times New Roman" w:hAnsi="Times New Roman" w:cs="Times New Roman"/>
      <w:snapToGrid w:val="0"/>
      <w:color w:val="000000"/>
      <w:sz w:val="28"/>
      <w:szCs w:val="28"/>
      <w:lang w:val="x-none" w:eastAsia="x-none"/>
    </w:rPr>
  </w:style>
  <w:style w:type="paragraph" w:customStyle="1" w:styleId="ab">
    <w:name w:val="Пример оформления"/>
    <w:basedOn w:val="a"/>
    <w:qFormat/>
    <w:rsid w:val="00352216"/>
    <w:pPr>
      <w:tabs>
        <w:tab w:val="left" w:pos="7088"/>
      </w:tabs>
      <w:autoSpaceDE w:val="0"/>
      <w:autoSpaceDN w:val="0"/>
      <w:adjustRightInd w:val="0"/>
      <w:spacing w:after="0" w:line="240" w:lineRule="auto"/>
      <w:jc w:val="both"/>
    </w:pPr>
    <w:rPr>
      <w:rFonts w:ascii="Times New Roman" w:eastAsia="Times New Roman" w:hAnsi="Times New Roman" w:cs="Times New Roman"/>
      <w:bCs/>
      <w:sz w:val="28"/>
      <w:szCs w:val="28"/>
      <w:lang w:eastAsia="ru-RU"/>
    </w:rPr>
  </w:style>
  <w:style w:type="paragraph" w:customStyle="1" w:styleId="ac">
    <w:name w:val="Синий"/>
    <w:basedOn w:val="a"/>
    <w:qFormat/>
    <w:rsid w:val="00352216"/>
    <w:pPr>
      <w:spacing w:after="0" w:line="360" w:lineRule="auto"/>
      <w:ind w:firstLine="709"/>
      <w:jc w:val="center"/>
    </w:pPr>
    <w:rPr>
      <w:rFonts w:ascii="Times New Roman" w:eastAsia="Times New Roman" w:hAnsi="Times New Roman" w:cs="Times New Roman"/>
      <w:b/>
      <w:color w:val="0619A2"/>
      <w:sz w:val="32"/>
      <w:szCs w:val="32"/>
      <w:lang w:eastAsia="ru-RU"/>
    </w:rPr>
  </w:style>
  <w:style w:type="paragraph" w:styleId="ad">
    <w:name w:val="List Paragraph"/>
    <w:basedOn w:val="a"/>
    <w:uiPriority w:val="34"/>
    <w:qFormat/>
    <w:rsid w:val="00F70870"/>
    <w:pPr>
      <w:ind w:left="720"/>
      <w:contextualSpacing/>
    </w:pPr>
  </w:style>
  <w:style w:type="character" w:styleId="ae">
    <w:name w:val="Placeholder Text"/>
    <w:basedOn w:val="a0"/>
    <w:uiPriority w:val="99"/>
    <w:semiHidden/>
    <w:rsid w:val="00327631"/>
    <w:rPr>
      <w:color w:val="808080"/>
    </w:rPr>
  </w:style>
  <w:style w:type="table" w:styleId="af">
    <w:name w:val="Table Grid"/>
    <w:basedOn w:val="a1"/>
    <w:uiPriority w:val="59"/>
    <w:rsid w:val="00814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1D5544"/>
    <w:rPr>
      <w:color w:val="0000FF" w:themeColor="hyperlink"/>
      <w:u w:val="single"/>
    </w:rPr>
  </w:style>
  <w:style w:type="paragraph" w:customStyle="1" w:styleId="ConsPlusNormal">
    <w:name w:val="ConsPlusNormal"/>
    <w:rsid w:val="00DB53E3"/>
    <w:pPr>
      <w:autoSpaceDE w:val="0"/>
      <w:autoSpaceDN w:val="0"/>
      <w:adjustRightInd w:val="0"/>
      <w:spacing w:after="0" w:line="240" w:lineRule="auto"/>
    </w:pPr>
    <w:rPr>
      <w:rFonts w:ascii="Times New Roman" w:hAnsi="Times New Roman" w:cs="Times New Roman"/>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97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C3600-03A9-4B5D-8E89-8FB271F74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8</Pages>
  <Words>2361</Words>
  <Characters>13461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Мишачёва Марина Сергеевна</dc:creator>
  <cp:lastModifiedBy>Сукалина Диана Викторовна</cp:lastModifiedBy>
  <cp:revision>14</cp:revision>
  <cp:lastPrinted>2016-04-06T17:10:00Z</cp:lastPrinted>
  <dcterms:created xsi:type="dcterms:W3CDTF">2016-04-06T18:19:00Z</dcterms:created>
  <dcterms:modified xsi:type="dcterms:W3CDTF">2016-04-22T12:17:00Z</dcterms:modified>
</cp:coreProperties>
</file>